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84738159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5432F9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09.06.2021</w:t>
      </w:r>
      <w:r w:rsidR="00210245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01-02-681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DF50C1" w:rsidRDefault="00001709" w:rsidP="00DF50C1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 наделении ООО «СТОК» статусом гарантирующей организации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для централизованной системы водоотведения, расположенной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в промышленной зоне з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ападной части города Березники 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на участке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 АО «ОХК «</w:t>
            </w:r>
            <w:r w:rsidR="00093F91" w:rsidRPr="00584F49">
              <w:rPr>
                <w:rFonts w:ascii="Times New Roman Полужирный" w:hAnsi="Times New Roman Полужирный" w:hint="eastAsia"/>
                <w:b/>
                <w:sz w:val="28"/>
                <w:szCs w:val="28"/>
              </w:rPr>
              <w:t>УРАЛХИМ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»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</w:t>
            </w:r>
            <w:r w:rsidRPr="00584F4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до Камского водохранилища</w:t>
            </w:r>
          </w:p>
        </w:tc>
      </w:tr>
    </w:tbl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584F49">
          <w:rPr>
            <w:sz w:val="28"/>
            <w:szCs w:val="28"/>
          </w:rPr>
          <w:t xml:space="preserve">пунктом 2 </w:t>
        </w:r>
        <w:r>
          <w:rPr>
            <w:sz w:val="28"/>
            <w:szCs w:val="28"/>
          </w:rPr>
          <w:t xml:space="preserve">                   </w:t>
        </w:r>
        <w:r w:rsidRPr="00584F49">
          <w:rPr>
            <w:sz w:val="28"/>
            <w:szCs w:val="28"/>
          </w:rPr>
          <w:t>части 1 статьи 6</w:t>
        </w:r>
      </w:hyperlink>
      <w:r w:rsidRPr="00584F49">
        <w:rPr>
          <w:sz w:val="28"/>
          <w:szCs w:val="28"/>
        </w:rPr>
        <w:t xml:space="preserve">, </w:t>
      </w:r>
      <w:hyperlink r:id="rId10" w:history="1">
        <w:r w:rsidRPr="00584F49">
          <w:rPr>
            <w:sz w:val="28"/>
            <w:szCs w:val="28"/>
          </w:rPr>
          <w:t>статьей 12</w:t>
        </w:r>
      </w:hyperlink>
      <w:r w:rsidRPr="00584F49">
        <w:rPr>
          <w:sz w:val="28"/>
          <w:szCs w:val="28"/>
        </w:rPr>
        <w:t xml:space="preserve"> Федерального закона от 07.12.2011</w:t>
      </w:r>
      <w:r>
        <w:rPr>
          <w:sz w:val="28"/>
          <w:szCs w:val="28"/>
        </w:rPr>
        <w:t xml:space="preserve">                   </w:t>
      </w:r>
      <w:r w:rsidRPr="00584F49">
        <w:rPr>
          <w:sz w:val="28"/>
          <w:szCs w:val="28"/>
        </w:rPr>
        <w:t xml:space="preserve"> № 416-ФЗ «О водоснабжении и водоотведении», с целью организации  водоотведения в районе промышленной зоны западной части города Березники  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  <w:r w:rsidRPr="00584F49">
        <w:rPr>
          <w:sz w:val="28"/>
          <w:szCs w:val="28"/>
        </w:rPr>
        <w:t>администрация города Березники ПОСТАНОВЛЯЕТ: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 xml:space="preserve">1.Наделить </w:t>
      </w:r>
      <w:r>
        <w:rPr>
          <w:sz w:val="28"/>
          <w:szCs w:val="28"/>
        </w:rPr>
        <w:t>О</w:t>
      </w:r>
      <w:r w:rsidRPr="00584F49">
        <w:rPr>
          <w:sz w:val="28"/>
          <w:szCs w:val="28"/>
        </w:rPr>
        <w:t xml:space="preserve">бщество с ограниченной ответственностью «СТОК», расположенное по адресу: 618400, г. Березники, </w:t>
      </w:r>
      <w:r w:rsidR="00093F91">
        <w:rPr>
          <w:sz w:val="28"/>
          <w:szCs w:val="28"/>
        </w:rPr>
        <w:t xml:space="preserve">                           </w:t>
      </w:r>
      <w:r w:rsidRPr="00584F49">
        <w:rPr>
          <w:sz w:val="28"/>
          <w:szCs w:val="28"/>
        </w:rPr>
        <w:t>ул. Ермака, 64</w:t>
      </w:r>
      <w:r>
        <w:rPr>
          <w:sz w:val="28"/>
          <w:szCs w:val="28"/>
        </w:rPr>
        <w:t>,</w:t>
      </w:r>
      <w:r w:rsidRPr="00584F49">
        <w:rPr>
          <w:sz w:val="28"/>
          <w:szCs w:val="28"/>
        </w:rPr>
        <w:t xml:space="preserve"> статусом гарантирующей организации </w:t>
      </w:r>
      <w:r w:rsidR="00093F91">
        <w:rPr>
          <w:sz w:val="28"/>
          <w:szCs w:val="28"/>
        </w:rPr>
        <w:t xml:space="preserve">                                </w:t>
      </w:r>
      <w:r w:rsidRPr="00584F49">
        <w:rPr>
          <w:sz w:val="28"/>
          <w:szCs w:val="28"/>
        </w:rPr>
        <w:t xml:space="preserve">для централизованной системы водоотведения, расположенной </w:t>
      </w:r>
      <w:r w:rsidR="00093F91">
        <w:rPr>
          <w:sz w:val="28"/>
          <w:szCs w:val="28"/>
        </w:rPr>
        <w:t xml:space="preserve">                      </w:t>
      </w:r>
      <w:r w:rsidRPr="00584F49">
        <w:rPr>
          <w:sz w:val="28"/>
          <w:szCs w:val="28"/>
        </w:rPr>
        <w:t>в промышленной зоне з</w:t>
      </w:r>
      <w:r>
        <w:rPr>
          <w:sz w:val="28"/>
          <w:szCs w:val="28"/>
        </w:rPr>
        <w:t xml:space="preserve">ападной части города Березники </w:t>
      </w:r>
      <w:r w:rsidRPr="00584F49">
        <w:rPr>
          <w:sz w:val="28"/>
          <w:szCs w:val="28"/>
        </w:rPr>
        <w:t xml:space="preserve">на участке </w:t>
      </w:r>
      <w:r w:rsidR="00093F91">
        <w:rPr>
          <w:sz w:val="28"/>
          <w:szCs w:val="28"/>
        </w:rPr>
        <w:t xml:space="preserve">                </w:t>
      </w:r>
      <w:r w:rsidRPr="00584F49">
        <w:rPr>
          <w:sz w:val="28"/>
          <w:szCs w:val="28"/>
        </w:rPr>
        <w:t>от АО «ОХК «</w:t>
      </w:r>
      <w:r w:rsidR="00093F91" w:rsidRPr="00584F49">
        <w:rPr>
          <w:sz w:val="28"/>
          <w:szCs w:val="28"/>
        </w:rPr>
        <w:t>УРАЛХИМ</w:t>
      </w:r>
      <w:r w:rsidRPr="00584F49">
        <w:rPr>
          <w:sz w:val="28"/>
          <w:szCs w:val="28"/>
        </w:rPr>
        <w:t>» до Камского водохранилища.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>Установить зону деятельности гарантирующей организации                      для централизованной системы водоотведения в границах комплекса технологически связанных между собой инженерных сооружений, предназначенных для приема, транспортировки и очистки сточных вод, к которым присоединены объекты капитального строительства абонентов, расположенные в промышленной зоне з</w:t>
      </w:r>
      <w:r>
        <w:rPr>
          <w:sz w:val="28"/>
          <w:szCs w:val="28"/>
        </w:rPr>
        <w:t xml:space="preserve">ападной части города Березники </w:t>
      </w:r>
      <w:r w:rsidRPr="00584F49">
        <w:rPr>
          <w:sz w:val="28"/>
          <w:szCs w:val="28"/>
        </w:rPr>
        <w:t>на участке от АО «ОХК «</w:t>
      </w:r>
      <w:r w:rsidR="00093F91" w:rsidRPr="00584F49">
        <w:rPr>
          <w:sz w:val="28"/>
          <w:szCs w:val="28"/>
        </w:rPr>
        <w:t>УРАЛХИМ</w:t>
      </w:r>
      <w:r w:rsidRPr="00584F49">
        <w:rPr>
          <w:sz w:val="28"/>
          <w:szCs w:val="28"/>
        </w:rPr>
        <w:t xml:space="preserve">» до Камского </w:t>
      </w:r>
      <w:r w:rsidRPr="00584F49">
        <w:rPr>
          <w:sz w:val="28"/>
          <w:szCs w:val="28"/>
        </w:rPr>
        <w:lastRenderedPageBreak/>
        <w:t>водохранилища.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Pr="00584F4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</w:t>
      </w:r>
      <w:r w:rsidRPr="00584F49">
        <w:rPr>
          <w:sz w:val="28"/>
          <w:szCs w:val="28"/>
        </w:rPr>
        <w:t xml:space="preserve">бщество с ограниченной ответственностью «СТОК» организацией, эксплуатирующей бесхозяйные сети водоотведения в виде открытого общесплавного канализационного канала от ПК 13+83,7 до </w:t>
      </w:r>
      <w:r>
        <w:rPr>
          <w:sz w:val="28"/>
          <w:szCs w:val="28"/>
        </w:rPr>
        <w:t>ковша – отстойника, расположенного                     по адресу: г. Березники, в районе промплощадки ОАО «АЗОТ»,</w:t>
      </w:r>
      <w:r w:rsidRPr="0058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84F49">
        <w:rPr>
          <w:sz w:val="28"/>
          <w:szCs w:val="28"/>
        </w:rPr>
        <w:t xml:space="preserve">и которая осуществляет содержание и обслуживание указанных бесхозяйных сетей водоотведения. 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>3.Управлению городского хозяйства администрации города                    в течение 3 дней со дня подписания настоящего постановления направить его в ООО «СТОК».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 xml:space="preserve">4.Официально опубликовать настоящее постановление </w:t>
      </w:r>
      <w:r>
        <w:rPr>
          <w:sz w:val="28"/>
          <w:szCs w:val="28"/>
        </w:rPr>
        <w:t xml:space="preserve">                                </w:t>
      </w:r>
      <w:r w:rsidRPr="00584F49">
        <w:rPr>
          <w:sz w:val="28"/>
          <w:szCs w:val="28"/>
        </w:rPr>
        <w:t xml:space="preserve">в официальном печатном издании </w:t>
      </w:r>
      <w:r>
        <w:rPr>
          <w:sz w:val="28"/>
          <w:szCs w:val="28"/>
        </w:rPr>
        <w:t>-</w:t>
      </w:r>
      <w:r w:rsidRPr="00584F49">
        <w:rPr>
          <w:sz w:val="28"/>
          <w:szCs w:val="28"/>
        </w:rPr>
        <w:t xml:space="preserve"> газете «Два берега Камы» </w:t>
      </w:r>
      <w:r>
        <w:rPr>
          <w:sz w:val="28"/>
          <w:szCs w:val="28"/>
        </w:rPr>
        <w:t xml:space="preserve">                      </w:t>
      </w:r>
      <w:r w:rsidRPr="00584F49">
        <w:rPr>
          <w:sz w:val="28"/>
          <w:szCs w:val="28"/>
        </w:rPr>
        <w:t>и разместить его на Официальном портале правовой информации города Бе</w:t>
      </w:r>
      <w:r>
        <w:rPr>
          <w:sz w:val="28"/>
          <w:szCs w:val="28"/>
        </w:rPr>
        <w:t xml:space="preserve">резники и на официальном сайте </w:t>
      </w:r>
      <w:r w:rsidRPr="00584F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584F49">
        <w:rPr>
          <w:sz w:val="28"/>
          <w:szCs w:val="28"/>
        </w:rPr>
        <w:t>гор</w:t>
      </w:r>
      <w:r>
        <w:rPr>
          <w:sz w:val="28"/>
          <w:szCs w:val="28"/>
        </w:rPr>
        <w:t>ода Березники в информационно-</w:t>
      </w:r>
      <w:r w:rsidRPr="00584F49">
        <w:rPr>
          <w:sz w:val="28"/>
          <w:szCs w:val="28"/>
        </w:rPr>
        <w:t>телекоммуникационной сети «Интернет».</w:t>
      </w:r>
    </w:p>
    <w:p w:rsidR="00001709" w:rsidRPr="00584F49" w:rsidRDefault="00001709" w:rsidP="00001709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>5.Настоящее постановление вступает в силу со дня его подписания.</w:t>
      </w:r>
    </w:p>
    <w:p w:rsidR="00001709" w:rsidRPr="00584F49" w:rsidRDefault="00001709" w:rsidP="00001709">
      <w:pPr>
        <w:widowControl w:val="0"/>
        <w:suppressAutoHyphens/>
        <w:spacing w:after="480" w:line="360" w:lineRule="exact"/>
        <w:rPr>
          <w:sz w:val="28"/>
          <w:szCs w:val="28"/>
        </w:rPr>
      </w:pPr>
      <w:r w:rsidRPr="00584F49">
        <w:rPr>
          <w:sz w:val="28"/>
          <w:szCs w:val="28"/>
        </w:rPr>
        <w:t xml:space="preserve">6.Контроль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 xml:space="preserve">                 </w:t>
      </w:r>
      <w:r w:rsidRPr="00584F49">
        <w:rPr>
          <w:sz w:val="28"/>
          <w:szCs w:val="28"/>
        </w:rPr>
        <w:t>Мокрушина Л.В.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010BE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Pr="00A63C7A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B46A97" w:rsidRPr="00A63C7A" w:rsidSect="00284A7B">
      <w:headerReference w:type="even" r:id="rId11"/>
      <w:headerReference w:type="default" r:id="rId12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84" w:rsidRDefault="009B5584">
      <w:r>
        <w:separator/>
      </w:r>
    </w:p>
  </w:endnote>
  <w:endnote w:type="continuationSeparator" w:id="1">
    <w:p w:rsidR="009B5584" w:rsidRDefault="009B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84" w:rsidRDefault="009B5584">
      <w:r>
        <w:separator/>
      </w:r>
    </w:p>
  </w:footnote>
  <w:footnote w:type="continuationSeparator" w:id="1">
    <w:p w:rsidR="009B5584" w:rsidRDefault="009B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5432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1709"/>
    <w:rsid w:val="000027DF"/>
    <w:rsid w:val="00010562"/>
    <w:rsid w:val="00010BE7"/>
    <w:rsid w:val="000227ED"/>
    <w:rsid w:val="0004073F"/>
    <w:rsid w:val="00041672"/>
    <w:rsid w:val="00045281"/>
    <w:rsid w:val="000677BD"/>
    <w:rsid w:val="00093F91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4F7148"/>
    <w:rsid w:val="00504A4B"/>
    <w:rsid w:val="005432F9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B5584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071B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A2C5D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8F2F6D3AE2DD3C4487DCAD662476D04888961316E4F3B57F089AF0BE6E27D1831055E213BBE8D7BD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F2F6D3AE2DD3C4487DCAD662476D04888961316E4F3B57F089AF0BE6E27D1831055E213BBE8D2BDYB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3349</CharactersWithSpaces>
  <SharedDoc>false</SharedDoc>
  <HLinks>
    <vt:vector size="12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consultantplus://offline/ref=378F2F6D3AE2DD3C4487DCAD662476D04888961316E4F3B57F089AF0BE6E27D1831055E213BBE8D7BDYCH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consultantplus://offline/ref=378F2F6D3AE2DD3C4487DCAD662476D04888961316E4F3B57F089AF0BE6E27D1831055E213BBE8D2BDYBH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Круг Татьяна Андреевна</cp:lastModifiedBy>
  <cp:revision>2</cp:revision>
  <cp:lastPrinted>2021-05-28T08:56:00Z</cp:lastPrinted>
  <dcterms:created xsi:type="dcterms:W3CDTF">2021-06-09T05:03:00Z</dcterms:created>
  <dcterms:modified xsi:type="dcterms:W3CDTF">2021-06-09T05:03:00Z</dcterms:modified>
</cp:coreProperties>
</file>