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A" w:rsidRPr="00106F3A" w:rsidRDefault="00E84343" w:rsidP="00106F3A">
      <w:pPr>
        <w:widowControl/>
        <w:spacing w:after="200" w:line="240" w:lineRule="auto"/>
        <w:ind w:firstLine="0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98" w:rsidRDefault="00452A0D" w:rsidP="00E45D99">
      <w:pPr>
        <w:pStyle w:val="a3"/>
        <w:widowControl/>
        <w:spacing w:line="240" w:lineRule="auto"/>
        <w:rPr>
          <w:spacing w:val="24"/>
          <w:szCs w:val="24"/>
        </w:rPr>
      </w:pPr>
      <w:r w:rsidRPr="00DC7C97">
        <w:rPr>
          <w:spacing w:val="24"/>
          <w:szCs w:val="24"/>
        </w:rPr>
        <w:t>БЕРЕЗНИ</w:t>
      </w:r>
      <w:r w:rsidR="001B2B39" w:rsidRPr="00DC7C97">
        <w:rPr>
          <w:spacing w:val="24"/>
          <w:szCs w:val="24"/>
        </w:rPr>
        <w:t xml:space="preserve">КОВСКАЯ ГОРОДСКАЯ ДУМА </w:t>
      </w:r>
    </w:p>
    <w:p w:rsidR="00452A0D" w:rsidRPr="00DC7C97" w:rsidRDefault="0071404C" w:rsidP="00E45D99">
      <w:pPr>
        <w:pStyle w:val="a3"/>
        <w:widowControl/>
        <w:spacing w:line="240" w:lineRule="auto"/>
        <w:rPr>
          <w:spacing w:val="24"/>
          <w:sz w:val="20"/>
          <w:szCs w:val="24"/>
        </w:rPr>
      </w:pPr>
      <w:r w:rsidRPr="00DC7C97">
        <w:rPr>
          <w:spacing w:val="24"/>
          <w:szCs w:val="24"/>
        </w:rPr>
        <w:t>ПЕРМСКО</w:t>
      </w:r>
      <w:r w:rsidR="009E2426">
        <w:rPr>
          <w:spacing w:val="24"/>
          <w:szCs w:val="24"/>
        </w:rPr>
        <w:t>ГО КРАЯ</w:t>
      </w:r>
    </w:p>
    <w:p w:rsidR="00452A0D" w:rsidRPr="00DC7C97" w:rsidRDefault="00452A0D" w:rsidP="00E45D99">
      <w:pPr>
        <w:pStyle w:val="1"/>
        <w:widowControl/>
        <w:spacing w:after="240" w:line="240" w:lineRule="auto"/>
        <w:rPr>
          <w:spacing w:val="24"/>
          <w:sz w:val="28"/>
          <w:szCs w:val="24"/>
        </w:rPr>
      </w:pPr>
      <w:r w:rsidRPr="00DC7C97">
        <w:rPr>
          <w:spacing w:val="24"/>
          <w:szCs w:val="24"/>
          <w:lang w:val="en-US"/>
        </w:rPr>
        <w:t>V</w:t>
      </w:r>
      <w:r w:rsidR="00F27631">
        <w:rPr>
          <w:spacing w:val="24"/>
          <w:szCs w:val="24"/>
          <w:lang w:val="en-US"/>
        </w:rPr>
        <w:t>I</w:t>
      </w:r>
      <w:r w:rsidR="005E4680">
        <w:rPr>
          <w:spacing w:val="24"/>
          <w:szCs w:val="24"/>
          <w:lang w:val="en-US"/>
        </w:rPr>
        <w:t>I</w:t>
      </w:r>
      <w:r w:rsidRPr="00DC7C97">
        <w:rPr>
          <w:spacing w:val="24"/>
          <w:szCs w:val="24"/>
        </w:rPr>
        <w:t xml:space="preserve"> СОЗЫВ</w:t>
      </w:r>
    </w:p>
    <w:p w:rsidR="00452A0D" w:rsidRPr="00747F55" w:rsidRDefault="00452A0D" w:rsidP="00E45D99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452A0D" w:rsidRDefault="00452A0D" w:rsidP="00E45D99">
      <w:pPr>
        <w:widowControl/>
        <w:spacing w:after="360" w:line="240" w:lineRule="auto"/>
        <w:ind w:firstLine="0"/>
        <w:jc w:val="right"/>
        <w:rPr>
          <w:spacing w:val="28"/>
          <w:sz w:val="24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Pr="00CF62E3">
        <w:rPr>
          <w:spacing w:val="28"/>
          <w:sz w:val="24"/>
        </w:rPr>
        <w:t xml:space="preserve">Дата принятия </w:t>
      </w:r>
      <w:r w:rsidR="009E2426">
        <w:rPr>
          <w:spacing w:val="28"/>
          <w:sz w:val="24"/>
        </w:rPr>
        <w:t>20</w:t>
      </w:r>
      <w:r w:rsidR="003E7305">
        <w:rPr>
          <w:spacing w:val="28"/>
          <w:sz w:val="24"/>
        </w:rPr>
        <w:t>2</w:t>
      </w:r>
      <w:r w:rsidR="00F65699">
        <w:rPr>
          <w:spacing w:val="28"/>
          <w:sz w:val="24"/>
        </w:rPr>
        <w:t>2</w:t>
      </w:r>
      <w:r>
        <w:rPr>
          <w:spacing w:val="28"/>
          <w:sz w:val="24"/>
        </w:rPr>
        <w:t>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033E4" w:rsidRPr="005037FA" w:rsidTr="00021BD3">
        <w:tc>
          <w:tcPr>
            <w:tcW w:w="4253" w:type="dxa"/>
          </w:tcPr>
          <w:p w:rsidR="00F458FD" w:rsidRDefault="00F65699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</w:p>
          <w:p w:rsidR="00F65699" w:rsidRDefault="00FB3BB5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5699">
              <w:rPr>
                <w:rFonts w:ascii="Times New Roman" w:hAnsi="Times New Roman" w:cs="Times New Roman"/>
                <w:sz w:val="28"/>
                <w:szCs w:val="28"/>
              </w:rPr>
              <w:t>ешение Березниковской городской Думы от 14.12.2018</w:t>
            </w:r>
          </w:p>
          <w:p w:rsidR="00F65699" w:rsidRPr="00F65699" w:rsidRDefault="00F65699" w:rsidP="00F65699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F65699">
              <w:rPr>
                <w:b/>
                <w:sz w:val="28"/>
                <w:szCs w:val="28"/>
              </w:rPr>
              <w:t>№510 «</w:t>
            </w:r>
            <w:r w:rsidRPr="00F65699">
              <w:rPr>
                <w:b/>
                <w:spacing w:val="0"/>
                <w:sz w:val="28"/>
                <w:szCs w:val="28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</w:p>
          <w:p w:rsidR="00F65699" w:rsidRPr="00F65699" w:rsidRDefault="00F65699" w:rsidP="00F65699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F65699">
              <w:rPr>
                <w:b/>
                <w:spacing w:val="0"/>
                <w:sz w:val="28"/>
                <w:szCs w:val="28"/>
              </w:rPr>
              <w:t xml:space="preserve">«Город Березники» </w:t>
            </w:r>
          </w:p>
          <w:p w:rsidR="00F65699" w:rsidRPr="00F65699" w:rsidRDefault="00F65699" w:rsidP="00F65699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699">
              <w:rPr>
                <w:rFonts w:ascii="Times New Roman" w:hAnsi="Times New Roman" w:cs="Times New Roman"/>
                <w:sz w:val="28"/>
                <w:szCs w:val="28"/>
              </w:rPr>
              <w:t>на 2019-2025 годы</w:t>
            </w:r>
            <w:r w:rsidR="00B85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3E4" w:rsidRPr="00E45D99" w:rsidRDefault="000033E4" w:rsidP="00F458FD">
            <w:pPr>
              <w:pStyle w:val="ConsPlusTitle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CC1" w:rsidRPr="007123D6" w:rsidRDefault="007D7CC1" w:rsidP="00DF6F3E">
      <w:pPr>
        <w:widowControl/>
        <w:spacing w:after="480" w:line="360" w:lineRule="exact"/>
        <w:rPr>
          <w:sz w:val="28"/>
          <w:szCs w:val="28"/>
        </w:rPr>
      </w:pPr>
      <w:r w:rsidRPr="00796362">
        <w:rPr>
          <w:sz w:val="28"/>
          <w:szCs w:val="28"/>
        </w:rPr>
        <w:t xml:space="preserve">В </w:t>
      </w:r>
      <w:r w:rsidR="00DF6F3E">
        <w:rPr>
          <w:sz w:val="28"/>
          <w:szCs w:val="28"/>
        </w:rPr>
        <w:t xml:space="preserve">соответствии с Законом </w:t>
      </w:r>
      <w:r w:rsidR="00DF6F3E" w:rsidRPr="00DF6F3E">
        <w:rPr>
          <w:sz w:val="28"/>
          <w:szCs w:val="28"/>
        </w:rPr>
        <w:t>Пермского края от 21</w:t>
      </w:r>
      <w:r w:rsidR="00DF6F3E">
        <w:rPr>
          <w:sz w:val="28"/>
          <w:szCs w:val="28"/>
        </w:rPr>
        <w:t xml:space="preserve"> июня </w:t>
      </w:r>
      <w:r w:rsidR="00DF6F3E" w:rsidRPr="00DF6F3E">
        <w:rPr>
          <w:sz w:val="28"/>
          <w:szCs w:val="28"/>
        </w:rPr>
        <w:t xml:space="preserve">2018 </w:t>
      </w:r>
      <w:r w:rsidR="00DF6F3E">
        <w:rPr>
          <w:sz w:val="28"/>
          <w:szCs w:val="28"/>
        </w:rPr>
        <w:t>г. №</w:t>
      </w:r>
      <w:r w:rsidR="00DF6F3E" w:rsidRPr="00DF6F3E">
        <w:rPr>
          <w:sz w:val="28"/>
          <w:szCs w:val="28"/>
        </w:rPr>
        <w:t xml:space="preserve"> 252-ПК</w:t>
      </w:r>
      <w:r w:rsidR="00DF6F3E">
        <w:rPr>
          <w:sz w:val="28"/>
          <w:szCs w:val="28"/>
        </w:rPr>
        <w:t xml:space="preserve"> «</w:t>
      </w:r>
      <w:r w:rsidR="00DF6F3E" w:rsidRPr="00DF6F3E">
        <w:rPr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 w:rsidR="00DF6F3E">
        <w:rPr>
          <w:sz w:val="28"/>
          <w:szCs w:val="28"/>
        </w:rPr>
        <w:t>«</w:t>
      </w:r>
      <w:r w:rsidR="00DF6F3E" w:rsidRPr="00DF6F3E">
        <w:rPr>
          <w:sz w:val="28"/>
          <w:szCs w:val="28"/>
        </w:rPr>
        <w:t>Город Березники</w:t>
      </w:r>
      <w:r w:rsidR="00DF6F3E">
        <w:rPr>
          <w:sz w:val="28"/>
          <w:szCs w:val="28"/>
        </w:rPr>
        <w:t>»</w:t>
      </w:r>
      <w:r w:rsidR="00DF6F3E" w:rsidRPr="00DF6F3E">
        <w:rPr>
          <w:sz w:val="28"/>
          <w:szCs w:val="28"/>
        </w:rPr>
        <w:t xml:space="preserve"> Пермского края</w:t>
      </w:r>
      <w:r w:rsidR="00DF6F3E">
        <w:rPr>
          <w:sz w:val="28"/>
          <w:szCs w:val="28"/>
        </w:rPr>
        <w:t xml:space="preserve">», в целях актуализации </w:t>
      </w:r>
      <w:r w:rsidR="009C0774">
        <w:rPr>
          <w:sz w:val="28"/>
          <w:szCs w:val="28"/>
        </w:rPr>
        <w:t xml:space="preserve">муниципального правового акта </w:t>
      </w:r>
      <w:r w:rsidR="009934DD">
        <w:rPr>
          <w:sz w:val="28"/>
          <w:szCs w:val="28"/>
        </w:rPr>
        <w:t xml:space="preserve">Березниковской городской Думы </w:t>
      </w:r>
    </w:p>
    <w:p w:rsidR="000033E4" w:rsidRPr="00C70E5B" w:rsidRDefault="007D7CC1" w:rsidP="00F458FD">
      <w:pPr>
        <w:autoSpaceDE w:val="0"/>
        <w:autoSpaceDN w:val="0"/>
        <w:adjustRightInd w:val="0"/>
        <w:spacing w:after="480" w:line="360" w:lineRule="exact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0033E4" w:rsidRPr="00C70E5B">
        <w:rPr>
          <w:sz w:val="28"/>
          <w:szCs w:val="28"/>
        </w:rPr>
        <w:t xml:space="preserve">ерезниковская городская Дума </w:t>
      </w:r>
      <w:r w:rsidR="000033E4" w:rsidRPr="00E45D99">
        <w:rPr>
          <w:spacing w:val="28"/>
          <w:sz w:val="28"/>
          <w:szCs w:val="28"/>
        </w:rPr>
        <w:t>РЕШАЕТ:</w:t>
      </w:r>
    </w:p>
    <w:p w:rsidR="000033E4" w:rsidRDefault="00F458FD" w:rsidP="00E45D99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9934DD">
        <w:rPr>
          <w:sz w:val="28"/>
          <w:szCs w:val="28"/>
        </w:rPr>
        <w:t xml:space="preserve">Утвердить прилагаемые изменения, которые вносятся </w:t>
      </w:r>
      <w:r w:rsidR="00D20FF4">
        <w:rPr>
          <w:sz w:val="28"/>
          <w:szCs w:val="28"/>
        </w:rPr>
        <w:t>в решение Березниковской городской Думы от 14</w:t>
      </w:r>
      <w:r w:rsidR="00DF6F3E">
        <w:rPr>
          <w:sz w:val="28"/>
          <w:szCs w:val="28"/>
        </w:rPr>
        <w:t xml:space="preserve"> декабря </w:t>
      </w:r>
      <w:r w:rsidR="00D20FF4">
        <w:rPr>
          <w:sz w:val="28"/>
          <w:szCs w:val="28"/>
        </w:rPr>
        <w:t xml:space="preserve">2018 </w:t>
      </w:r>
      <w:r w:rsidR="00DF6F3E">
        <w:rPr>
          <w:sz w:val="28"/>
          <w:szCs w:val="28"/>
        </w:rPr>
        <w:t xml:space="preserve">г. </w:t>
      </w:r>
      <w:r w:rsidR="00D20FF4">
        <w:rPr>
          <w:sz w:val="28"/>
          <w:szCs w:val="28"/>
        </w:rPr>
        <w:t>№ 510 «Об утверждении Программы комплексного развития социальной инфраструктуры муниципального образования «Город Березники» на 2019-2025 годы»</w:t>
      </w:r>
      <w:r w:rsidR="00DF6F3E">
        <w:rPr>
          <w:sz w:val="28"/>
          <w:szCs w:val="28"/>
        </w:rPr>
        <w:t xml:space="preserve"> (далее – </w:t>
      </w:r>
      <w:r w:rsidR="009934DD">
        <w:rPr>
          <w:sz w:val="28"/>
          <w:szCs w:val="28"/>
        </w:rPr>
        <w:t>изменения</w:t>
      </w:r>
      <w:r w:rsidR="00DF6F3E">
        <w:rPr>
          <w:sz w:val="28"/>
          <w:szCs w:val="28"/>
        </w:rPr>
        <w:t>)</w:t>
      </w:r>
      <w:r w:rsidR="009934DD">
        <w:rPr>
          <w:sz w:val="28"/>
          <w:szCs w:val="28"/>
        </w:rPr>
        <w:t>.</w:t>
      </w:r>
    </w:p>
    <w:p w:rsidR="009934DD" w:rsidRPr="00BF26F6" w:rsidRDefault="009934DD" w:rsidP="009934DD">
      <w:pPr>
        <w:spacing w:after="0" w:line="360" w:lineRule="atLeast"/>
        <w:rPr>
          <w:sz w:val="28"/>
          <w:szCs w:val="28"/>
        </w:rPr>
      </w:pPr>
      <w:r w:rsidRPr="00BF26F6">
        <w:rPr>
          <w:sz w:val="28"/>
          <w:szCs w:val="28"/>
        </w:rPr>
        <w:t xml:space="preserve">2.Официально опубликовать настоящее </w:t>
      </w:r>
      <w:r w:rsidR="009C0774">
        <w:rPr>
          <w:sz w:val="28"/>
          <w:szCs w:val="28"/>
        </w:rPr>
        <w:t>решение</w:t>
      </w:r>
      <w:r w:rsidR="00FC2F2B">
        <w:rPr>
          <w:sz w:val="28"/>
          <w:szCs w:val="28"/>
        </w:rPr>
        <w:t xml:space="preserve"> </w:t>
      </w:r>
      <w:r w:rsidRPr="00BF26F6">
        <w:rPr>
          <w:sz w:val="28"/>
          <w:szCs w:val="28"/>
        </w:rPr>
        <w:t xml:space="preserve">в официальном печатном издании - газете «Два берега Камы» и разместить его полный текст, состоящий из настоящего </w:t>
      </w:r>
      <w:r>
        <w:rPr>
          <w:sz w:val="28"/>
          <w:szCs w:val="28"/>
        </w:rPr>
        <w:t xml:space="preserve">решения </w:t>
      </w:r>
      <w:r w:rsidRPr="00BF26F6">
        <w:rPr>
          <w:sz w:val="28"/>
          <w:szCs w:val="28"/>
        </w:rPr>
        <w:t xml:space="preserve">и изменений, указанных в пункте 1 настоящего </w:t>
      </w:r>
      <w:r>
        <w:rPr>
          <w:sz w:val="28"/>
          <w:szCs w:val="28"/>
        </w:rPr>
        <w:t>решения</w:t>
      </w:r>
      <w:r w:rsidRPr="00BF26F6">
        <w:rPr>
          <w:sz w:val="28"/>
          <w:szCs w:val="28"/>
        </w:rPr>
        <w:t xml:space="preserve">, </w:t>
      </w:r>
      <w:r w:rsidRPr="009934DD">
        <w:rPr>
          <w:sz w:val="28"/>
          <w:szCs w:val="28"/>
        </w:rPr>
        <w:t xml:space="preserve">на Официальном портале правовой информации города Березники, на официальных сайтах Березниковской городской Думы и </w:t>
      </w:r>
      <w:r w:rsidRPr="009934DD">
        <w:rPr>
          <w:sz w:val="28"/>
          <w:szCs w:val="28"/>
        </w:rPr>
        <w:lastRenderedPageBreak/>
        <w:t>Администрации города Березники в информационно-теле</w:t>
      </w:r>
      <w:r>
        <w:rPr>
          <w:sz w:val="28"/>
          <w:szCs w:val="28"/>
        </w:rPr>
        <w:t>коммуникационной сети «Интернет»</w:t>
      </w:r>
      <w:r w:rsidRPr="009934DD">
        <w:rPr>
          <w:sz w:val="28"/>
          <w:szCs w:val="28"/>
        </w:rPr>
        <w:t>.</w:t>
      </w:r>
    </w:p>
    <w:p w:rsidR="009934DD" w:rsidRDefault="009934DD" w:rsidP="009934DD">
      <w:pPr>
        <w:spacing w:after="0" w:line="360" w:lineRule="atLeast"/>
        <w:rPr>
          <w:sz w:val="28"/>
          <w:szCs w:val="28"/>
        </w:rPr>
      </w:pPr>
      <w:r w:rsidRPr="00BF26F6">
        <w:rPr>
          <w:sz w:val="28"/>
          <w:szCs w:val="28"/>
        </w:rPr>
        <w:t>3.Настоящее решение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 xml:space="preserve"> в официальном печатном издании.</w:t>
      </w:r>
    </w:p>
    <w:p w:rsidR="009934DD" w:rsidRPr="00BF26F6" w:rsidRDefault="009934DD" w:rsidP="009934DD">
      <w:pPr>
        <w:spacing w:after="0" w:line="360" w:lineRule="atLeast"/>
        <w:rPr>
          <w:sz w:val="28"/>
          <w:szCs w:val="28"/>
        </w:rPr>
      </w:pPr>
    </w:p>
    <w:p w:rsidR="009C0774" w:rsidRDefault="009C0774" w:rsidP="00C83B9A">
      <w:pPr>
        <w:widowControl/>
        <w:spacing w:after="0" w:line="240" w:lineRule="exact"/>
        <w:ind w:firstLine="0"/>
        <w:rPr>
          <w:sz w:val="28"/>
          <w:szCs w:val="28"/>
        </w:rPr>
      </w:pPr>
      <w:r w:rsidRPr="007123D6">
        <w:rPr>
          <w:sz w:val="28"/>
          <w:szCs w:val="28"/>
        </w:rPr>
        <w:t xml:space="preserve">Председатель   </w:t>
      </w:r>
    </w:p>
    <w:p w:rsidR="009934DD" w:rsidRPr="00BF26F6" w:rsidRDefault="009C0774" w:rsidP="00C83B9A">
      <w:pPr>
        <w:widowControl/>
        <w:spacing w:after="0" w:line="240" w:lineRule="exact"/>
        <w:ind w:firstLine="0"/>
        <w:rPr>
          <w:sz w:val="28"/>
          <w:szCs w:val="28"/>
        </w:rPr>
      </w:pPr>
      <w:r w:rsidRPr="007123D6">
        <w:rPr>
          <w:sz w:val="28"/>
          <w:szCs w:val="28"/>
        </w:rPr>
        <w:t>Березниковской городской Думы</w:t>
      </w:r>
      <w:r w:rsidR="00FC2F2B">
        <w:rPr>
          <w:sz w:val="28"/>
          <w:szCs w:val="28"/>
        </w:rPr>
        <w:t xml:space="preserve">                                    </w:t>
      </w:r>
      <w:r w:rsidRPr="007123D6">
        <w:rPr>
          <w:sz w:val="28"/>
          <w:szCs w:val="28"/>
        </w:rPr>
        <w:t>Э.В.Смирнов</w:t>
      </w:r>
    </w:p>
    <w:tbl>
      <w:tblPr>
        <w:tblW w:w="10082" w:type="dxa"/>
        <w:tblLook w:val="04A0"/>
      </w:tblPr>
      <w:tblGrid>
        <w:gridCol w:w="9820"/>
        <w:gridCol w:w="262"/>
      </w:tblGrid>
      <w:tr w:rsidR="009934DD" w:rsidRPr="007123D6" w:rsidTr="00163D9B">
        <w:trPr>
          <w:trHeight w:val="2119"/>
        </w:trPr>
        <w:tc>
          <w:tcPr>
            <w:tcW w:w="9820" w:type="dxa"/>
          </w:tcPr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031520" w:rsidRDefault="00031520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</w:p>
          <w:p w:rsidR="009934DD" w:rsidRPr="007123D6" w:rsidRDefault="00031520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34DD" w:rsidRPr="007123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934DD" w:rsidRPr="007123D6">
              <w:rPr>
                <w:sz w:val="28"/>
                <w:szCs w:val="28"/>
              </w:rPr>
              <w:t xml:space="preserve"> города Березники</w:t>
            </w:r>
            <w:r w:rsidR="009934DD" w:rsidRPr="00126995">
              <w:t>–</w:t>
            </w:r>
          </w:p>
          <w:p w:rsidR="00163D9B" w:rsidRDefault="009934DD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>глав</w:t>
            </w:r>
            <w:r w:rsidR="00031520">
              <w:rPr>
                <w:sz w:val="28"/>
                <w:szCs w:val="28"/>
              </w:rPr>
              <w:t>ы</w:t>
            </w:r>
            <w:r w:rsidRPr="007123D6">
              <w:rPr>
                <w:sz w:val="28"/>
                <w:szCs w:val="28"/>
              </w:rPr>
              <w:t xml:space="preserve"> администрации</w:t>
            </w:r>
          </w:p>
          <w:p w:rsidR="009934DD" w:rsidRDefault="009934DD" w:rsidP="00163D9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7123D6">
              <w:rPr>
                <w:sz w:val="28"/>
                <w:szCs w:val="28"/>
              </w:rPr>
              <w:t>города Березники</w:t>
            </w:r>
            <w:r w:rsidR="00FC2F2B">
              <w:rPr>
                <w:sz w:val="28"/>
                <w:szCs w:val="28"/>
              </w:rPr>
              <w:t xml:space="preserve">                                                     </w:t>
            </w:r>
            <w:r w:rsidR="00163D9B">
              <w:rPr>
                <w:sz w:val="28"/>
                <w:szCs w:val="28"/>
              </w:rPr>
              <w:t xml:space="preserve">   </w:t>
            </w:r>
            <w:r w:rsidR="00FC2F2B">
              <w:rPr>
                <w:sz w:val="28"/>
                <w:szCs w:val="28"/>
              </w:rPr>
              <w:t>М.А. Шинкарёв</w:t>
            </w:r>
            <w:r w:rsidRPr="007123D6">
              <w:rPr>
                <w:sz w:val="28"/>
                <w:szCs w:val="28"/>
              </w:rPr>
              <w:t xml:space="preserve">                             </w:t>
            </w:r>
          </w:p>
          <w:p w:rsidR="009934DD" w:rsidRPr="007123D6" w:rsidRDefault="009934DD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C0774" w:rsidRDefault="009C0774" w:rsidP="00420FEF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934DD" w:rsidRPr="007123D6" w:rsidRDefault="009934DD" w:rsidP="00FC2F2B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FC2F2B">
      <w:pPr>
        <w:spacing w:after="0" w:line="240" w:lineRule="exact"/>
        <w:ind w:firstLine="0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CC0DA2" w:rsidRDefault="00CC0DA2" w:rsidP="009934DD">
      <w:pPr>
        <w:spacing w:after="0" w:line="240" w:lineRule="exact"/>
        <w:ind w:left="5103"/>
        <w:rPr>
          <w:sz w:val="24"/>
          <w:szCs w:val="24"/>
        </w:rPr>
      </w:pP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УТВЕРЖДЕНЫ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решением</w:t>
      </w:r>
    </w:p>
    <w:p w:rsid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 xml:space="preserve">Березниковской 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городской Думы</w:t>
      </w:r>
    </w:p>
    <w:p w:rsidR="009934DD" w:rsidRPr="009934DD" w:rsidRDefault="009934DD" w:rsidP="009934DD">
      <w:pPr>
        <w:spacing w:after="0" w:line="240" w:lineRule="exact"/>
        <w:ind w:left="5103"/>
        <w:rPr>
          <w:sz w:val="24"/>
          <w:szCs w:val="24"/>
        </w:rPr>
      </w:pPr>
      <w:r w:rsidRPr="009934DD">
        <w:rPr>
          <w:sz w:val="24"/>
          <w:szCs w:val="24"/>
        </w:rPr>
        <w:t>от</w:t>
      </w:r>
    </w:p>
    <w:p w:rsidR="009934DD" w:rsidRDefault="009934DD" w:rsidP="00AC0C67">
      <w:pPr>
        <w:spacing w:after="0" w:line="360" w:lineRule="exact"/>
        <w:rPr>
          <w:sz w:val="28"/>
          <w:szCs w:val="28"/>
        </w:rPr>
      </w:pPr>
    </w:p>
    <w:p w:rsidR="009934DD" w:rsidRDefault="009934DD" w:rsidP="009934DD">
      <w:pPr>
        <w:spacing w:after="0" w:line="360" w:lineRule="exact"/>
        <w:ind w:firstLine="0"/>
        <w:rPr>
          <w:sz w:val="28"/>
          <w:szCs w:val="28"/>
        </w:rPr>
      </w:pPr>
    </w:p>
    <w:p w:rsidR="009934DD" w:rsidRP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>ИЗМЕНЕНИЯ,</w:t>
      </w:r>
    </w:p>
    <w:p w:rsid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 xml:space="preserve">которые вносятся в решение Березниковской городской Думы </w:t>
      </w:r>
    </w:p>
    <w:p w:rsid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 xml:space="preserve">от 14 декабря 2018 г. № 510 «Об утверждении Программы комплексного развития социальной инфраструктуры муниципального образования «Город Березники» </w:t>
      </w:r>
    </w:p>
    <w:p w:rsidR="009934DD" w:rsidRPr="009934DD" w:rsidRDefault="009934DD" w:rsidP="009934DD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34DD">
        <w:rPr>
          <w:b/>
          <w:sz w:val="28"/>
          <w:szCs w:val="28"/>
        </w:rPr>
        <w:t>на 2019-2025 годы»</w:t>
      </w:r>
    </w:p>
    <w:p w:rsidR="009934DD" w:rsidRDefault="009934DD" w:rsidP="009934DD">
      <w:pPr>
        <w:spacing w:after="0" w:line="360" w:lineRule="exact"/>
        <w:ind w:firstLine="0"/>
        <w:rPr>
          <w:sz w:val="28"/>
          <w:szCs w:val="28"/>
        </w:rPr>
      </w:pPr>
    </w:p>
    <w:p w:rsidR="00DF6F3E" w:rsidRDefault="00864FD5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9934DD">
        <w:rPr>
          <w:sz w:val="28"/>
          <w:szCs w:val="28"/>
        </w:rPr>
        <w:t>В</w:t>
      </w:r>
      <w:r w:rsidR="00DF6F3E">
        <w:rPr>
          <w:sz w:val="28"/>
          <w:szCs w:val="28"/>
        </w:rPr>
        <w:t xml:space="preserve"> наименовании слова «муниципального образования «Город Березники» заменить словами «муниципального образования «Город Березники» Пермского края»</w:t>
      </w:r>
      <w:r w:rsidR="00885C05">
        <w:rPr>
          <w:sz w:val="28"/>
          <w:szCs w:val="28"/>
        </w:rPr>
        <w:t>.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9934D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</w:t>
      </w:r>
      <w:r w:rsidR="009934DD">
        <w:rPr>
          <w:sz w:val="28"/>
          <w:szCs w:val="28"/>
        </w:rPr>
        <w:t xml:space="preserve">слова </w:t>
      </w:r>
      <w:r w:rsidRPr="00DF6F3E">
        <w:rPr>
          <w:sz w:val="28"/>
          <w:szCs w:val="28"/>
        </w:rPr>
        <w:t>«муниципального образования «Город Березники» заменить словами «муниципального образования «Город Березники» Пермского края»</w:t>
      </w:r>
      <w:r w:rsidR="00885C05">
        <w:rPr>
          <w:sz w:val="28"/>
          <w:szCs w:val="28"/>
        </w:rPr>
        <w:t>.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="009934DD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Программе комплексного развития </w:t>
      </w:r>
      <w:r w:rsidRPr="00DF6F3E">
        <w:rPr>
          <w:sz w:val="28"/>
          <w:szCs w:val="28"/>
        </w:rPr>
        <w:t>социальной инфраструктуры муниципального образования «Город Березники» на 2019-2025 годы</w:t>
      </w:r>
      <w:r w:rsidR="009934DD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DF6F3E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3.1.в наименовании слова «муниципального образования «Город Березники» заменить словами </w:t>
      </w:r>
      <w:r w:rsidRPr="00DF6F3E">
        <w:rPr>
          <w:sz w:val="28"/>
          <w:szCs w:val="28"/>
        </w:rPr>
        <w:t>«муниципального образования «Город Березники»</w:t>
      </w:r>
      <w:r>
        <w:rPr>
          <w:sz w:val="28"/>
          <w:szCs w:val="28"/>
        </w:rPr>
        <w:t xml:space="preserve"> Пермского края»;</w:t>
      </w:r>
    </w:p>
    <w:p w:rsidR="00C5234D" w:rsidRDefault="00DF6F3E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</w:t>
      </w:r>
      <w:r w:rsidR="00864FD5">
        <w:rPr>
          <w:sz w:val="28"/>
          <w:szCs w:val="28"/>
        </w:rPr>
        <w:t xml:space="preserve">раздел </w:t>
      </w:r>
      <w:r w:rsidR="00864FD5">
        <w:rPr>
          <w:sz w:val="28"/>
          <w:szCs w:val="28"/>
          <w:lang w:val="en-US"/>
        </w:rPr>
        <w:t>I</w:t>
      </w:r>
      <w:r w:rsidR="00864FD5">
        <w:rPr>
          <w:sz w:val="28"/>
          <w:szCs w:val="28"/>
        </w:rPr>
        <w:t>изложить в следующей редакции:</w:t>
      </w:r>
    </w:p>
    <w:p w:rsidR="00DF6F3E" w:rsidRDefault="00864FD5" w:rsidP="00DF6F3E">
      <w:pPr>
        <w:suppressAutoHyphens/>
        <w:autoSpaceDE w:val="0"/>
        <w:autoSpaceDN w:val="0"/>
        <w:spacing w:line="240" w:lineRule="exact"/>
        <w:ind w:firstLine="0"/>
        <w:outlineLvl w:val="1"/>
        <w:rPr>
          <w:sz w:val="28"/>
          <w:szCs w:val="28"/>
        </w:rPr>
      </w:pPr>
      <w:r w:rsidRPr="00864FD5">
        <w:rPr>
          <w:sz w:val="28"/>
          <w:szCs w:val="28"/>
        </w:rPr>
        <w:t>«</w:t>
      </w:r>
    </w:p>
    <w:p w:rsidR="00864FD5" w:rsidRPr="006E0AE1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outlineLvl w:val="1"/>
        <w:rPr>
          <w:b/>
        </w:rPr>
      </w:pPr>
      <w:r w:rsidRPr="00864FD5">
        <w:rPr>
          <w:b/>
          <w:lang w:val="en-US"/>
        </w:rPr>
        <w:t>I</w:t>
      </w:r>
      <w:r w:rsidRPr="00864FD5">
        <w:rPr>
          <w:b/>
        </w:rPr>
        <w:t>. Паспорт</w:t>
      </w:r>
    </w:p>
    <w:p w:rsidR="00864FD5" w:rsidRPr="006E0AE1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  <w:r w:rsidRPr="006044B3">
        <w:rPr>
          <w:b/>
        </w:rPr>
        <w:t>Пр</w:t>
      </w:r>
      <w:r w:rsidRPr="006E0AE1">
        <w:rPr>
          <w:b/>
        </w:rPr>
        <w:t>ограммы комплексного развития социальной инфраструктуры</w:t>
      </w:r>
    </w:p>
    <w:p w:rsidR="00864FD5" w:rsidRDefault="00864FD5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  <w:r>
        <w:rPr>
          <w:b/>
        </w:rPr>
        <w:t>м</w:t>
      </w:r>
      <w:r w:rsidRPr="006E0AE1">
        <w:rPr>
          <w:b/>
        </w:rPr>
        <w:t>униципального образования «Город Березники»</w:t>
      </w:r>
      <w:r w:rsidR="00DF6F3E">
        <w:rPr>
          <w:b/>
        </w:rPr>
        <w:t xml:space="preserve"> Пермского края</w:t>
      </w:r>
    </w:p>
    <w:p w:rsidR="00546ED7" w:rsidRPr="006E0AE1" w:rsidRDefault="00546ED7" w:rsidP="00864FD5">
      <w:pPr>
        <w:suppressAutoHyphens/>
        <w:autoSpaceDE w:val="0"/>
        <w:autoSpaceDN w:val="0"/>
        <w:spacing w:line="240" w:lineRule="exact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7476"/>
      </w:tblGrid>
      <w:tr w:rsidR="00864FD5" w:rsidRPr="005429AA" w:rsidTr="00DE2732">
        <w:tc>
          <w:tcPr>
            <w:tcW w:w="1094" w:type="pct"/>
            <w:shd w:val="clear" w:color="auto" w:fill="auto"/>
          </w:tcPr>
          <w:p w:rsidR="00864FD5" w:rsidRPr="005429AA" w:rsidRDefault="00864FD5" w:rsidP="005429AA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5429AA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«Город Березники» </w:t>
            </w:r>
            <w:r w:rsidR="00DF6F3E" w:rsidRPr="005429AA">
              <w:rPr>
                <w:spacing w:val="0"/>
                <w:sz w:val="24"/>
                <w:szCs w:val="24"/>
              </w:rPr>
              <w:t xml:space="preserve">Пермского края </w:t>
            </w:r>
            <w:r w:rsidRPr="005429AA">
              <w:rPr>
                <w:spacing w:val="0"/>
                <w:sz w:val="24"/>
                <w:szCs w:val="24"/>
              </w:rPr>
              <w:t>на 2019-2025 годы (далее – Программа)</w:t>
            </w:r>
          </w:p>
        </w:tc>
      </w:tr>
      <w:tr w:rsidR="00864FD5" w:rsidRPr="005429AA" w:rsidTr="00DE2732">
        <w:trPr>
          <w:trHeight w:val="1124"/>
        </w:trPr>
        <w:tc>
          <w:tcPr>
            <w:tcW w:w="1094" w:type="pct"/>
            <w:shd w:val="clear" w:color="auto" w:fill="auto"/>
          </w:tcPr>
          <w:p w:rsidR="00864FD5" w:rsidRPr="005429AA" w:rsidRDefault="00864FD5" w:rsidP="00DE2732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Основание </w:t>
            </w:r>
            <w:r w:rsidRPr="005429AA">
              <w:rPr>
                <w:spacing w:val="0"/>
                <w:sz w:val="24"/>
                <w:szCs w:val="24"/>
              </w:rPr>
              <w:br/>
              <w:t>для разработки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Градостроительный кодекс Российской Федерации</w:t>
            </w:r>
          </w:p>
          <w:p w:rsidR="00362FAD" w:rsidRPr="005429AA" w:rsidRDefault="00362FAD" w:rsidP="00362FA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июня 2002 г. № 73-ФЗ «Об объектах культурного наследия (памятники истории и культуры) народов Российской Федерации»</w:t>
            </w:r>
          </w:p>
          <w:p w:rsidR="00864FD5" w:rsidRPr="005429AA" w:rsidRDefault="00864FD5" w:rsidP="006B37F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Федеральный закон от 06</w:t>
            </w:r>
            <w:r w:rsidR="00DF6F3E" w:rsidRPr="005429AA">
              <w:rPr>
                <w:spacing w:val="0"/>
                <w:sz w:val="24"/>
                <w:szCs w:val="24"/>
              </w:rPr>
              <w:t xml:space="preserve"> октября </w:t>
            </w:r>
            <w:r w:rsidRPr="005429AA">
              <w:rPr>
                <w:spacing w:val="0"/>
                <w:sz w:val="24"/>
                <w:szCs w:val="24"/>
              </w:rPr>
              <w:t>2003 г. № 131-ФЗ «Об общих принципах организации местного самоуправления в Российской Федерации»</w:t>
            </w:r>
          </w:p>
          <w:p w:rsidR="00362FAD" w:rsidRPr="005429AA" w:rsidRDefault="00362FAD" w:rsidP="00362FA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 декабря 2007 г. № 329-ФЗ «О физической 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спорте в Российской Федерации»</w:t>
            </w:r>
          </w:p>
          <w:p w:rsidR="00864FD5" w:rsidRPr="005429AA" w:rsidRDefault="00864FD5" w:rsidP="00E7735C">
            <w:pPr>
              <w:pStyle w:val="ae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 w:rsidR="00DF6F3E"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2012 г. № 273-ФЗ «Об образовании в Российской Федерации»</w:t>
            </w:r>
          </w:p>
          <w:p w:rsidR="00362FAD" w:rsidRPr="005429AA" w:rsidRDefault="00362FAD" w:rsidP="00362FAD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Постановление Правительства Российской Федерации                          от 01 октября 2015 г. № 1050 «Об утверждении требований                                к программам комплексного развития социальной инфраструктуры поселений, городских округов»</w:t>
            </w:r>
          </w:p>
          <w:p w:rsidR="000C0FC3" w:rsidRPr="005429AA" w:rsidRDefault="00885C05" w:rsidP="009934DD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Р</w:t>
            </w:r>
            <w:r w:rsidR="00864FD5" w:rsidRPr="005429AA">
              <w:rPr>
                <w:spacing w:val="0"/>
                <w:sz w:val="24"/>
                <w:szCs w:val="24"/>
              </w:rPr>
              <w:t>аспоряжение Правительства Р</w:t>
            </w:r>
            <w:r w:rsidR="00362FAD">
              <w:rPr>
                <w:spacing w:val="0"/>
                <w:sz w:val="24"/>
                <w:szCs w:val="24"/>
              </w:rPr>
              <w:t xml:space="preserve">оссийской </w:t>
            </w:r>
            <w:r w:rsidR="00864FD5" w:rsidRPr="005429AA">
              <w:rPr>
                <w:spacing w:val="0"/>
                <w:sz w:val="24"/>
                <w:szCs w:val="24"/>
              </w:rPr>
              <w:t>Ф</w:t>
            </w:r>
            <w:r w:rsidR="00362FAD">
              <w:rPr>
                <w:spacing w:val="0"/>
                <w:sz w:val="24"/>
                <w:szCs w:val="24"/>
              </w:rPr>
              <w:t>едерации</w:t>
            </w:r>
            <w:r w:rsidR="000C0FC3" w:rsidRPr="005429AA">
              <w:rPr>
                <w:spacing w:val="0"/>
                <w:sz w:val="24"/>
                <w:szCs w:val="24"/>
              </w:rPr>
              <w:t>от 31 марта 2022 г.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</w:t>
            </w:r>
          </w:p>
          <w:p w:rsidR="00864FD5" w:rsidRPr="005429AA" w:rsidRDefault="00864FD5" w:rsidP="006C6C3C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Генеральный план </w:t>
            </w:r>
            <w:r w:rsidR="00C16384" w:rsidRPr="005429AA">
              <w:rPr>
                <w:spacing w:val="0"/>
                <w:sz w:val="24"/>
                <w:szCs w:val="24"/>
              </w:rPr>
              <w:t xml:space="preserve">муниципального образования «Город Березники»     Пермского края, </w:t>
            </w:r>
            <w:r w:rsidRPr="005429AA">
              <w:rPr>
                <w:spacing w:val="0"/>
                <w:sz w:val="24"/>
                <w:szCs w:val="24"/>
              </w:rPr>
              <w:t>утвержденный решением Березниковской городской Думы от 28</w:t>
            </w:r>
            <w:r w:rsidR="00C16384" w:rsidRPr="005429AA">
              <w:rPr>
                <w:spacing w:val="0"/>
                <w:sz w:val="24"/>
                <w:szCs w:val="24"/>
              </w:rPr>
              <w:t xml:space="preserve"> июля </w:t>
            </w:r>
            <w:r w:rsidRPr="005429AA">
              <w:rPr>
                <w:spacing w:val="0"/>
                <w:sz w:val="24"/>
                <w:szCs w:val="24"/>
              </w:rPr>
              <w:t>2021 г. № 123</w:t>
            </w:r>
          </w:p>
          <w:p w:rsidR="00C16384" w:rsidRPr="005429AA" w:rsidRDefault="00C16384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</w:pPr>
            <w:r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 xml:space="preserve">Правила землепользования и застройки муниципального образования </w:t>
            </w:r>
          </w:p>
          <w:p w:rsidR="00864FD5" w:rsidRPr="005429AA" w:rsidRDefault="00C16384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</w:pPr>
            <w:r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>«Город Березники» Пермского края, утвержденные поста</w:t>
            </w:r>
            <w:r w:rsidR="003C52F7" w:rsidRPr="005429AA">
              <w:rPr>
                <w:rStyle w:val="af0"/>
                <w:b w:val="0"/>
                <w:spacing w:val="0"/>
                <w:sz w:val="24"/>
                <w:szCs w:val="24"/>
                <w:shd w:val="clear" w:color="auto" w:fill="FFFFFF"/>
              </w:rPr>
              <w:t>новлением администрации города от 13 августа 2021 г. № 01-02-1044</w:t>
            </w:r>
          </w:p>
          <w:p w:rsidR="00885C05" w:rsidRPr="005429AA" w:rsidRDefault="00885C05" w:rsidP="003C52F7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864FD5" w:rsidRPr="005429AA" w:rsidTr="00DE2732">
        <w:trPr>
          <w:trHeight w:val="593"/>
        </w:trPr>
        <w:tc>
          <w:tcPr>
            <w:tcW w:w="1094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lastRenderedPageBreak/>
              <w:t>Заказчик Программы, его место-нахождение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Администрация города Березники,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8417, г"/>
              </w:smartTagPr>
              <w:r w:rsidRPr="005429AA">
                <w:rPr>
                  <w:spacing w:val="0"/>
                  <w:sz w:val="24"/>
                  <w:szCs w:val="24"/>
                </w:rPr>
                <w:t>618417, г</w:t>
              </w:r>
            </w:smartTag>
            <w:r w:rsidRPr="005429AA">
              <w:rPr>
                <w:spacing w:val="0"/>
                <w:sz w:val="24"/>
                <w:szCs w:val="24"/>
              </w:rPr>
              <w:t>. Березники, Советская площадь, 1</w:t>
            </w:r>
          </w:p>
        </w:tc>
      </w:tr>
      <w:tr w:rsidR="00864FD5" w:rsidRPr="005429AA" w:rsidTr="00DE2732">
        <w:trPr>
          <w:trHeight w:val="2203"/>
        </w:trPr>
        <w:tc>
          <w:tcPr>
            <w:tcW w:w="1094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Разработчики Программы, 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их 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место-нахождение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Управление образования администрации города Березники, адрес: </w:t>
            </w:r>
            <w:smartTag w:uri="urn:schemas-microsoft-com:office:smarttags" w:element="metricconverter">
              <w:smartTagPr>
                <w:attr w:name="ProductID" w:val="618419, г"/>
              </w:smartTagPr>
              <w:r w:rsidRPr="005429AA">
                <w:rPr>
                  <w:spacing w:val="0"/>
                  <w:sz w:val="24"/>
                  <w:szCs w:val="24"/>
                </w:rPr>
                <w:t>618419, г</w:t>
              </w:r>
            </w:smartTag>
            <w:r w:rsidRPr="005429AA">
              <w:rPr>
                <w:spacing w:val="0"/>
                <w:sz w:val="24"/>
                <w:szCs w:val="24"/>
              </w:rPr>
              <w:t>. Березники, ул. Ломоносова, 60;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Управление культуры администрации города Березники,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8419, г"/>
              </w:smartTagPr>
              <w:r w:rsidRPr="005429AA">
                <w:rPr>
                  <w:spacing w:val="0"/>
                  <w:sz w:val="24"/>
                  <w:szCs w:val="24"/>
                </w:rPr>
                <w:t>618419, г</w:t>
              </w:r>
            </w:smartTag>
            <w:r w:rsidRPr="005429AA">
              <w:rPr>
                <w:spacing w:val="0"/>
                <w:sz w:val="24"/>
                <w:szCs w:val="24"/>
              </w:rPr>
              <w:t>. Березники, ул. Ломоносова, 60;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Комитет по физической культуре и спорту администрации города Березники, адрес: 618419, г. Березники, ул. Ломоносова, 60.</w:t>
            </w:r>
          </w:p>
        </w:tc>
      </w:tr>
      <w:tr w:rsidR="00864FD5" w:rsidRPr="005429AA" w:rsidTr="00DE2732">
        <w:tc>
          <w:tcPr>
            <w:tcW w:w="1094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Цель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EC7329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Достижение расчетного уровня обеспеченности населения муниципального образования «Город Березники»Пермского края услугами в областях образования, физической культуры и массового спорта, культуры, здравоохранения путем строительства, приобретения в муниципальную собственность, реконструкции объектов социальной инфраструктуры</w:t>
            </w:r>
          </w:p>
        </w:tc>
      </w:tr>
      <w:tr w:rsidR="00864FD5" w:rsidRPr="005429AA" w:rsidTr="00DE2732">
        <w:tc>
          <w:tcPr>
            <w:tcW w:w="1094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Задачи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885C05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  <w:lang w:eastAsia="en-US"/>
              </w:rPr>
            </w:pPr>
            <w:r w:rsidRPr="005429AA">
              <w:rPr>
                <w:rFonts w:eastAsia="Calibri"/>
                <w:spacing w:val="0"/>
                <w:sz w:val="24"/>
                <w:szCs w:val="24"/>
                <w:lang w:eastAsia="en-US"/>
              </w:rPr>
              <w:t>1.</w:t>
            </w:r>
            <w:r w:rsidRPr="005429AA">
              <w:rPr>
                <w:spacing w:val="0"/>
                <w:sz w:val="24"/>
                <w:szCs w:val="24"/>
              </w:rPr>
              <w:t>Создание условий для максимального удовлетворения потребностей населения муниципального образования «Город Березники» Пермского края в качественных услугах дошкольного образования</w:t>
            </w:r>
            <w:r w:rsidRPr="005429AA">
              <w:rPr>
                <w:rFonts w:eastAsia="Calibri"/>
                <w:spacing w:val="0"/>
                <w:sz w:val="24"/>
                <w:szCs w:val="24"/>
                <w:lang w:eastAsia="en-US"/>
              </w:rPr>
              <w:t>.</w:t>
            </w:r>
          </w:p>
          <w:p w:rsidR="00864FD5" w:rsidRPr="005429AA" w:rsidRDefault="00864FD5" w:rsidP="00885C05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2.Обеспечение доступности и качества начального общего, основного общего и среднего общего образования. </w:t>
            </w:r>
          </w:p>
          <w:p w:rsidR="00864FD5" w:rsidRPr="005429AA" w:rsidRDefault="00864FD5" w:rsidP="00885C05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3.Создание условий для обеспечения реального выбора объема и качества образовательных услуг дополнительного образования через сеть муниципальных организаций дополнительного образования.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4.Обеспечение жителей муниципального образования «Город Березники» Пермского края оптимальными возможностями для удовлетворения потребностей в физической активности и участии в массовом спортивном движении.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5.Сохранение и популяризация историко-культурного наследия муниципального образования «Город Березники»</w:t>
            </w:r>
            <w:r w:rsidR="00E7735C" w:rsidRPr="005429AA">
              <w:rPr>
                <w:spacing w:val="0"/>
                <w:sz w:val="24"/>
                <w:szCs w:val="24"/>
              </w:rPr>
              <w:t xml:space="preserve"> Пермского края</w:t>
            </w:r>
            <w:r w:rsidRPr="005429AA">
              <w:rPr>
                <w:spacing w:val="0"/>
                <w:sz w:val="24"/>
                <w:szCs w:val="24"/>
              </w:rPr>
              <w:t>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6.Обеспечение доступности и современного уровня учреждений </w:t>
            </w:r>
            <w:r w:rsidRPr="005429AA">
              <w:rPr>
                <w:spacing w:val="0"/>
                <w:sz w:val="24"/>
                <w:szCs w:val="24"/>
              </w:rPr>
              <w:lastRenderedPageBreak/>
              <w:t>культуры.</w:t>
            </w:r>
          </w:p>
        </w:tc>
      </w:tr>
      <w:tr w:rsidR="00864FD5" w:rsidRPr="005429AA" w:rsidTr="00DE2732">
        <w:tc>
          <w:tcPr>
            <w:tcW w:w="1094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lastRenderedPageBreak/>
              <w:t>Целевые показатели (индикаторы) обеспечен-ности населения объектами социальной инфра-структуры</w:t>
            </w:r>
          </w:p>
        </w:tc>
        <w:tc>
          <w:tcPr>
            <w:tcW w:w="3906" w:type="pct"/>
            <w:shd w:val="clear" w:color="auto" w:fill="auto"/>
          </w:tcPr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1.Доля детей, зарегистрированных в очереди на  устройство  в дошкольные образовательные организации.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2.Доля учащихся общеобразовательных организаций, обучающихся в первую смену, от общей численности учащихся.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3.Доля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</w:t>
            </w:r>
            <w:r w:rsidR="00362FAD">
              <w:rPr>
                <w:spacing w:val="0"/>
                <w:sz w:val="24"/>
                <w:szCs w:val="24"/>
              </w:rPr>
              <w:t>от 5 до 18 лет</w:t>
            </w:r>
            <w:r w:rsidRPr="005429AA">
              <w:rPr>
                <w:spacing w:val="0"/>
                <w:sz w:val="24"/>
                <w:szCs w:val="24"/>
              </w:rPr>
              <w:t>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 xml:space="preserve">4.Уровень обеспеченности спортивными сооружениями </w:t>
            </w:r>
            <w:r w:rsidRPr="005429AA">
              <w:rPr>
                <w:spacing w:val="0"/>
                <w:sz w:val="24"/>
                <w:szCs w:val="24"/>
              </w:rPr>
              <w:br/>
              <w:t>на территории муниципального образования  «Город Березники»</w:t>
            </w:r>
            <w:r w:rsidR="00EC7329" w:rsidRPr="005429AA">
              <w:rPr>
                <w:spacing w:val="0"/>
                <w:sz w:val="24"/>
                <w:szCs w:val="24"/>
              </w:rPr>
              <w:t xml:space="preserve"> Пермского края</w:t>
            </w:r>
            <w:r w:rsidRPr="005429AA">
              <w:rPr>
                <w:spacing w:val="0"/>
                <w:sz w:val="24"/>
                <w:szCs w:val="24"/>
              </w:rPr>
              <w:t xml:space="preserve"> исходя из единовременной пропускной способности.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429AA">
              <w:rPr>
                <w:spacing w:val="0"/>
                <w:sz w:val="24"/>
                <w:szCs w:val="24"/>
              </w:rPr>
              <w:t>5.Доля объектов культурного наследия</w:t>
            </w:r>
            <w:r w:rsidR="00324383">
              <w:rPr>
                <w:spacing w:val="0"/>
                <w:sz w:val="24"/>
                <w:szCs w:val="24"/>
              </w:rPr>
              <w:t xml:space="preserve"> (памятников истории и культуры)</w:t>
            </w:r>
            <w:r w:rsidRPr="005429AA">
              <w:rPr>
                <w:spacing w:val="0"/>
                <w:sz w:val="24"/>
                <w:szCs w:val="24"/>
              </w:rPr>
              <w:t>, находящихся в удовлетворительном состоянии (не требу</w:t>
            </w:r>
            <w:r w:rsidR="00324383">
              <w:rPr>
                <w:spacing w:val="0"/>
                <w:sz w:val="24"/>
                <w:szCs w:val="24"/>
              </w:rPr>
              <w:t>ющих</w:t>
            </w:r>
            <w:r w:rsidRPr="005429AA">
              <w:rPr>
                <w:spacing w:val="0"/>
                <w:sz w:val="24"/>
                <w:szCs w:val="24"/>
              </w:rPr>
              <w:t xml:space="preserve"> проведени</w:t>
            </w:r>
            <w:r w:rsidR="00324383">
              <w:rPr>
                <w:spacing w:val="0"/>
                <w:sz w:val="24"/>
                <w:szCs w:val="24"/>
              </w:rPr>
              <w:t>я</w:t>
            </w:r>
            <w:r w:rsidRPr="005429AA">
              <w:rPr>
                <w:spacing w:val="0"/>
                <w:sz w:val="24"/>
                <w:szCs w:val="24"/>
              </w:rPr>
              <w:t xml:space="preserve"> капитальн</w:t>
            </w:r>
            <w:r w:rsidR="00324383">
              <w:rPr>
                <w:spacing w:val="0"/>
                <w:sz w:val="24"/>
                <w:szCs w:val="24"/>
              </w:rPr>
              <w:t>ого</w:t>
            </w:r>
            <w:r w:rsidRPr="005429AA">
              <w:rPr>
                <w:spacing w:val="0"/>
                <w:sz w:val="24"/>
                <w:szCs w:val="24"/>
              </w:rPr>
              <w:t xml:space="preserve"> ремонт</w:t>
            </w:r>
            <w:r w:rsidR="00324383">
              <w:rPr>
                <w:spacing w:val="0"/>
                <w:sz w:val="24"/>
                <w:szCs w:val="24"/>
              </w:rPr>
              <w:t>а</w:t>
            </w:r>
            <w:r w:rsidRPr="005429AA">
              <w:rPr>
                <w:spacing w:val="0"/>
                <w:sz w:val="24"/>
                <w:szCs w:val="24"/>
              </w:rPr>
              <w:t xml:space="preserve"> (реставрации), от общего количества объектов культурного наследия, находящихся в собственности муниципального образования</w:t>
            </w:r>
            <w:r w:rsidR="00EC7329" w:rsidRPr="005429AA">
              <w:rPr>
                <w:spacing w:val="0"/>
                <w:sz w:val="24"/>
                <w:szCs w:val="24"/>
              </w:rPr>
              <w:t xml:space="preserve"> «Город Березники» Пермского края</w:t>
            </w:r>
            <w:r w:rsidRPr="005429AA">
              <w:rPr>
                <w:spacing w:val="0"/>
                <w:sz w:val="24"/>
                <w:szCs w:val="24"/>
              </w:rPr>
              <w:t>.</w:t>
            </w:r>
          </w:p>
          <w:p w:rsidR="00864FD5" w:rsidRPr="005429AA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  <w:highlight w:val="yellow"/>
              </w:rPr>
            </w:pPr>
            <w:r w:rsidRPr="005429AA">
              <w:rPr>
                <w:spacing w:val="0"/>
                <w:sz w:val="24"/>
                <w:szCs w:val="24"/>
              </w:rPr>
              <w:t>6.Доля инфраструктурных объектов культуры, по которым проведены работы по приведению в нормативное состояние.</w:t>
            </w:r>
          </w:p>
        </w:tc>
      </w:tr>
      <w:tr w:rsidR="00864FD5" w:rsidRPr="00885C05" w:rsidTr="00DE2732">
        <w:tc>
          <w:tcPr>
            <w:tcW w:w="1094" w:type="pct"/>
            <w:shd w:val="clear" w:color="auto" w:fill="auto"/>
          </w:tcPr>
          <w:p w:rsidR="00864FD5" w:rsidRPr="00885C05" w:rsidRDefault="00864FD5" w:rsidP="00BD1CA6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06" w:type="pct"/>
            <w:shd w:val="clear" w:color="auto" w:fill="auto"/>
          </w:tcPr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Для реализации основной цели и задач Программы </w:t>
            </w:r>
            <w:r w:rsidRPr="00885C05">
              <w:rPr>
                <w:spacing w:val="0"/>
                <w:sz w:val="24"/>
                <w:szCs w:val="24"/>
              </w:rPr>
              <w:br/>
              <w:t>в 2019-2025 годах предусматриваются следующие мероприятия: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строительство:</w:t>
            </w:r>
          </w:p>
          <w:p w:rsidR="00864FD5" w:rsidRPr="00885C05" w:rsidRDefault="00910D5B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</w:t>
            </w:r>
            <w:r w:rsidR="00864FD5" w:rsidRPr="00885C05">
              <w:rPr>
                <w:spacing w:val="0"/>
                <w:sz w:val="24"/>
                <w:szCs w:val="24"/>
              </w:rPr>
              <w:t>четырёх зданий для размещения дошкольных образовательных организаций;</w:t>
            </w:r>
          </w:p>
          <w:p w:rsidR="00864FD5" w:rsidRPr="00BD1CA6" w:rsidRDefault="00910D5B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</w:t>
            </w:r>
            <w:r w:rsidR="00864FD5" w:rsidRPr="00362FAD">
              <w:rPr>
                <w:spacing w:val="0"/>
                <w:sz w:val="24"/>
                <w:szCs w:val="24"/>
              </w:rPr>
              <w:t>двух зданий для размещения общеобразовательных организаций;</w:t>
            </w:r>
          </w:p>
          <w:p w:rsidR="00CB266E" w:rsidRPr="00B06EAA" w:rsidRDefault="00910D5B" w:rsidP="00CB266E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</w:t>
            </w:r>
            <w:r w:rsidR="00CB266E" w:rsidRPr="00B06EAA">
              <w:rPr>
                <w:spacing w:val="0"/>
                <w:sz w:val="24"/>
                <w:szCs w:val="24"/>
              </w:rPr>
              <w:t>двух физкультурно-оздоровительных комплексов;</w:t>
            </w:r>
          </w:p>
          <w:p w:rsidR="00CB266E" w:rsidRPr="00B06EAA" w:rsidRDefault="00CB266E" w:rsidP="00CB266E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B06EAA">
              <w:rPr>
                <w:spacing w:val="0"/>
                <w:sz w:val="24"/>
                <w:szCs w:val="24"/>
              </w:rPr>
              <w:t>реконструкция (расширение) лыжной базы «Стрижи» в г.Усолье;</w:t>
            </w:r>
          </w:p>
          <w:p w:rsidR="00CB266E" w:rsidRPr="00B06EAA" w:rsidRDefault="00BD1CA6" w:rsidP="00CB266E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строительство </w:t>
            </w:r>
            <w:r w:rsidR="00CB266E" w:rsidRPr="00B06EAA">
              <w:rPr>
                <w:spacing w:val="0"/>
                <w:sz w:val="24"/>
                <w:szCs w:val="24"/>
              </w:rPr>
              <w:t>одной асфальтированной освещенной лыжероллерной трассы</w:t>
            </w:r>
            <w:r>
              <w:rPr>
                <w:spacing w:val="0"/>
                <w:sz w:val="24"/>
                <w:szCs w:val="24"/>
              </w:rPr>
              <w:t xml:space="preserve"> в г. Усолье</w:t>
            </w:r>
            <w:r w:rsidR="00CB266E" w:rsidRPr="00B06EAA">
              <w:rPr>
                <w:spacing w:val="0"/>
                <w:sz w:val="24"/>
                <w:szCs w:val="24"/>
              </w:rPr>
              <w:t>;</w:t>
            </w:r>
          </w:p>
          <w:p w:rsidR="00864FD5" w:rsidRPr="00885C05" w:rsidRDefault="00910D5B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строительство</w:t>
            </w:r>
            <w:r w:rsidR="00FC2F2B">
              <w:rPr>
                <w:spacing w:val="0"/>
                <w:sz w:val="24"/>
                <w:szCs w:val="24"/>
              </w:rPr>
              <w:t xml:space="preserve"> </w:t>
            </w:r>
            <w:r w:rsidR="00BA54B8">
              <w:rPr>
                <w:spacing w:val="0"/>
                <w:sz w:val="24"/>
                <w:szCs w:val="24"/>
              </w:rPr>
              <w:t>одного</w:t>
            </w:r>
            <w:r w:rsidR="00FC2F2B">
              <w:rPr>
                <w:spacing w:val="0"/>
                <w:sz w:val="24"/>
                <w:szCs w:val="24"/>
              </w:rPr>
              <w:t xml:space="preserve"> </w:t>
            </w:r>
            <w:r w:rsidR="00864FD5" w:rsidRPr="00885C05">
              <w:rPr>
                <w:spacing w:val="0"/>
                <w:sz w:val="24"/>
                <w:szCs w:val="24"/>
              </w:rPr>
              <w:t>быстровозводим</w:t>
            </w:r>
            <w:r>
              <w:rPr>
                <w:spacing w:val="0"/>
                <w:sz w:val="24"/>
                <w:szCs w:val="24"/>
              </w:rPr>
              <w:t>ого</w:t>
            </w:r>
            <w:r w:rsidR="00FC2F2B">
              <w:rPr>
                <w:spacing w:val="0"/>
                <w:sz w:val="24"/>
                <w:szCs w:val="24"/>
              </w:rPr>
              <w:t xml:space="preserve"> </w:t>
            </w:r>
            <w:r w:rsidR="00BA54B8">
              <w:rPr>
                <w:spacing w:val="0"/>
                <w:sz w:val="24"/>
                <w:szCs w:val="24"/>
              </w:rPr>
              <w:t>мобильного</w:t>
            </w:r>
            <w:r w:rsidR="00FC2F2B">
              <w:rPr>
                <w:spacing w:val="0"/>
                <w:sz w:val="24"/>
                <w:szCs w:val="24"/>
              </w:rPr>
              <w:t xml:space="preserve"> </w:t>
            </w:r>
            <w:r w:rsidR="00864FD5" w:rsidRPr="00885C05">
              <w:rPr>
                <w:spacing w:val="0"/>
                <w:sz w:val="24"/>
                <w:szCs w:val="24"/>
              </w:rPr>
              <w:t>здани</w:t>
            </w:r>
            <w:r w:rsidR="00BA54B8">
              <w:rPr>
                <w:spacing w:val="0"/>
                <w:sz w:val="24"/>
                <w:szCs w:val="24"/>
              </w:rPr>
              <w:t>я</w:t>
            </w:r>
            <w:r w:rsidR="00864FD5" w:rsidRPr="00885C05">
              <w:rPr>
                <w:spacing w:val="0"/>
                <w:sz w:val="24"/>
                <w:szCs w:val="24"/>
              </w:rPr>
              <w:t xml:space="preserve"> «Сельская библиотека»;</w:t>
            </w:r>
          </w:p>
          <w:p w:rsidR="00864FD5" w:rsidRPr="00885C05" w:rsidRDefault="00910D5B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строительство </w:t>
            </w:r>
            <w:r w:rsidR="00DF679B">
              <w:rPr>
                <w:spacing w:val="0"/>
                <w:sz w:val="24"/>
                <w:szCs w:val="24"/>
              </w:rPr>
              <w:t>одно</w:t>
            </w:r>
            <w:r w:rsidR="00324383">
              <w:rPr>
                <w:spacing w:val="0"/>
                <w:sz w:val="24"/>
                <w:szCs w:val="24"/>
              </w:rPr>
              <w:t>го</w:t>
            </w:r>
            <w:r w:rsidR="00864FD5" w:rsidRPr="00885C05">
              <w:rPr>
                <w:spacing w:val="0"/>
                <w:sz w:val="24"/>
                <w:szCs w:val="24"/>
              </w:rPr>
              <w:t xml:space="preserve"> быстровозводим</w:t>
            </w:r>
            <w:r w:rsidR="00DF679B">
              <w:rPr>
                <w:spacing w:val="0"/>
                <w:sz w:val="24"/>
                <w:szCs w:val="24"/>
              </w:rPr>
              <w:t>о</w:t>
            </w:r>
            <w:r w:rsidR="00324383">
              <w:rPr>
                <w:spacing w:val="0"/>
                <w:sz w:val="24"/>
                <w:szCs w:val="24"/>
              </w:rPr>
              <w:t>го</w:t>
            </w:r>
            <w:r w:rsidR="00FC2F2B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мобильного</w:t>
            </w:r>
            <w:r w:rsidR="00864FD5" w:rsidRPr="00885C05">
              <w:rPr>
                <w:spacing w:val="0"/>
                <w:sz w:val="24"/>
                <w:szCs w:val="24"/>
              </w:rPr>
              <w:t xml:space="preserve"> здани</w:t>
            </w:r>
            <w:r w:rsidR="00324383">
              <w:rPr>
                <w:spacing w:val="0"/>
                <w:sz w:val="24"/>
                <w:szCs w:val="24"/>
              </w:rPr>
              <w:t>я</w:t>
            </w:r>
            <w:r w:rsidR="00864FD5" w:rsidRPr="00885C05">
              <w:rPr>
                <w:spacing w:val="0"/>
                <w:sz w:val="24"/>
                <w:szCs w:val="24"/>
              </w:rPr>
              <w:t xml:space="preserve"> «Сельский центр культуры и досуга»;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строительство </w:t>
            </w:r>
            <w:r w:rsidR="00C83B9A">
              <w:rPr>
                <w:spacing w:val="0"/>
                <w:sz w:val="24"/>
                <w:szCs w:val="24"/>
              </w:rPr>
              <w:t xml:space="preserve">центра культурного развития в микрорайоне «Любимов»; 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реконструкция (реставрация):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одного здания объекта культурного наследия (памятника истории и культуры) регионального значения (под современное использование) «Кинотеатр «Авангард»; 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одного спортивно-туристического лагеря;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одного городского стадиона;</w:t>
            </w:r>
          </w:p>
          <w:p w:rsidR="00794393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одного здания Государственного бюджетного учреждения здравоохранения Пермского края «Детская городская больница»</w:t>
            </w:r>
            <w:r w:rsidR="00794393">
              <w:rPr>
                <w:spacing w:val="0"/>
                <w:sz w:val="24"/>
                <w:szCs w:val="24"/>
              </w:rPr>
              <w:t>;</w:t>
            </w:r>
          </w:p>
          <w:p w:rsidR="00864FD5" w:rsidRPr="00885C05" w:rsidRDefault="00794393" w:rsidP="00794393">
            <w:pPr>
              <w:suppressAutoHyphens/>
              <w:spacing w:after="0" w:line="240" w:lineRule="auto"/>
              <w:ind w:firstLine="0"/>
              <w:jc w:val="left"/>
              <w:outlineLvl w:val="2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794393">
              <w:rPr>
                <w:spacing w:val="0"/>
                <w:sz w:val="24"/>
                <w:szCs w:val="24"/>
              </w:rPr>
              <w:t>апитальный ремонт «Дома культуры» в с. Пыскор</w:t>
            </w:r>
            <w:r w:rsidR="00864FD5" w:rsidRPr="00794393">
              <w:rPr>
                <w:spacing w:val="0"/>
                <w:sz w:val="24"/>
                <w:szCs w:val="24"/>
              </w:rPr>
              <w:t>.</w:t>
            </w:r>
          </w:p>
        </w:tc>
      </w:tr>
      <w:tr w:rsidR="00864FD5" w:rsidRPr="00885C05" w:rsidTr="00DE2732">
        <w:trPr>
          <w:trHeight w:val="391"/>
        </w:trPr>
        <w:tc>
          <w:tcPr>
            <w:tcW w:w="1094" w:type="pct"/>
            <w:shd w:val="clear" w:color="auto" w:fill="auto"/>
          </w:tcPr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885C05" w:rsidRDefault="00820F1A" w:rsidP="00820F1A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</w:t>
            </w:r>
            <w:r w:rsidR="00864FD5" w:rsidRPr="00885C05">
              <w:rPr>
                <w:spacing w:val="0"/>
                <w:sz w:val="24"/>
                <w:szCs w:val="24"/>
              </w:rPr>
              <w:t>рок реализации Программы</w:t>
            </w:r>
            <w:r w:rsidR="006B37F5" w:rsidRPr="00885C05">
              <w:rPr>
                <w:spacing w:val="0"/>
                <w:sz w:val="24"/>
                <w:szCs w:val="24"/>
              </w:rPr>
              <w:t>:</w:t>
            </w:r>
            <w:r w:rsidR="00864FD5" w:rsidRPr="00885C05">
              <w:rPr>
                <w:spacing w:val="0"/>
                <w:sz w:val="24"/>
                <w:szCs w:val="24"/>
              </w:rPr>
              <w:t xml:space="preserve"> 2019-2025 годы</w:t>
            </w:r>
          </w:p>
        </w:tc>
      </w:tr>
      <w:tr w:rsidR="00864FD5" w:rsidRPr="00885C05" w:rsidTr="00DE2732">
        <w:tc>
          <w:tcPr>
            <w:tcW w:w="1094" w:type="pct"/>
            <w:shd w:val="clear" w:color="auto" w:fill="auto"/>
          </w:tcPr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Объемы </w:t>
            </w:r>
          </w:p>
          <w:p w:rsidR="00864FD5" w:rsidRPr="00885C05" w:rsidRDefault="00864FD5" w:rsidP="00B040F4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и источники финансирования </w:t>
            </w:r>
            <w:r w:rsidRPr="00885C05">
              <w:rPr>
                <w:spacing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06" w:type="pct"/>
            <w:shd w:val="clear" w:color="auto" w:fill="auto"/>
          </w:tcPr>
          <w:p w:rsidR="00985DED" w:rsidRPr="00985DED" w:rsidRDefault="00820F1A" w:rsidP="00985D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П</w:t>
            </w:r>
            <w:r w:rsidR="00864FD5" w:rsidRPr="00045A82">
              <w:rPr>
                <w:spacing w:val="0"/>
                <w:sz w:val="24"/>
                <w:szCs w:val="24"/>
              </w:rPr>
              <w:t xml:space="preserve">рогнозный общий объем финансирования Программы </w:t>
            </w:r>
            <w:r w:rsidR="00864FD5" w:rsidRPr="00045A82">
              <w:rPr>
                <w:spacing w:val="0"/>
                <w:sz w:val="24"/>
                <w:szCs w:val="24"/>
              </w:rPr>
              <w:br/>
              <w:t xml:space="preserve">на период 2019-2025 годов составляет </w:t>
            </w:r>
            <w:r w:rsidR="00FA2DEB">
              <w:rPr>
                <w:sz w:val="22"/>
                <w:szCs w:val="22"/>
              </w:rPr>
              <w:t>4 322 376,8</w:t>
            </w:r>
            <w:r w:rsidR="00985DED" w:rsidRPr="00985DED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985DED" w:rsidRPr="00985DED" w:rsidRDefault="00985DED" w:rsidP="00985DED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985DED">
              <w:rPr>
                <w:sz w:val="24"/>
                <w:szCs w:val="24"/>
              </w:rPr>
              <w:lastRenderedPageBreak/>
              <w:t xml:space="preserve">2019 г. – </w:t>
            </w:r>
            <w:r w:rsidR="00BA4700">
              <w:rPr>
                <w:sz w:val="24"/>
                <w:szCs w:val="24"/>
              </w:rPr>
              <w:t>275 236,7</w:t>
            </w:r>
            <w:r w:rsidRPr="00985DED">
              <w:rPr>
                <w:sz w:val="24"/>
                <w:szCs w:val="24"/>
              </w:rPr>
              <w:t xml:space="preserve"> тыс. руб.;</w:t>
            </w:r>
          </w:p>
          <w:p w:rsidR="00985DED" w:rsidRPr="00985DED" w:rsidRDefault="00985DED" w:rsidP="00985DED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5DED">
                <w:rPr>
                  <w:sz w:val="24"/>
                  <w:szCs w:val="24"/>
                </w:rPr>
                <w:t>2020 г</w:t>
              </w:r>
            </w:smartTag>
            <w:r w:rsidRPr="00985DED">
              <w:rPr>
                <w:sz w:val="24"/>
                <w:szCs w:val="24"/>
              </w:rPr>
              <w:t xml:space="preserve">. – </w:t>
            </w:r>
            <w:r w:rsidR="007121EA">
              <w:rPr>
                <w:sz w:val="24"/>
                <w:szCs w:val="24"/>
              </w:rPr>
              <w:t>470 898,</w:t>
            </w:r>
            <w:r w:rsidR="005278BA">
              <w:rPr>
                <w:sz w:val="24"/>
                <w:szCs w:val="24"/>
              </w:rPr>
              <w:t>8</w:t>
            </w:r>
            <w:r w:rsidRPr="00985DED">
              <w:rPr>
                <w:sz w:val="24"/>
                <w:szCs w:val="24"/>
              </w:rPr>
              <w:t xml:space="preserve"> тыс. руб.;</w:t>
            </w:r>
          </w:p>
          <w:p w:rsidR="00985DED" w:rsidRPr="00985DED" w:rsidRDefault="00985DED" w:rsidP="00985DED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85DED">
                <w:rPr>
                  <w:sz w:val="24"/>
                  <w:szCs w:val="24"/>
                </w:rPr>
                <w:t>2021 г</w:t>
              </w:r>
            </w:smartTag>
            <w:r w:rsidRPr="00985DED">
              <w:rPr>
                <w:sz w:val="24"/>
                <w:szCs w:val="24"/>
              </w:rPr>
              <w:t xml:space="preserve">. – </w:t>
            </w:r>
            <w:r w:rsidR="00BE238E">
              <w:rPr>
                <w:color w:val="000000"/>
                <w:sz w:val="24"/>
                <w:szCs w:val="24"/>
              </w:rPr>
              <w:t>383 </w:t>
            </w:r>
            <w:r w:rsidR="001C7E91">
              <w:rPr>
                <w:color w:val="000000"/>
                <w:sz w:val="24"/>
                <w:szCs w:val="24"/>
              </w:rPr>
              <w:t>108</w:t>
            </w:r>
            <w:r w:rsidR="00BE238E">
              <w:rPr>
                <w:color w:val="000000"/>
                <w:sz w:val="24"/>
                <w:szCs w:val="24"/>
              </w:rPr>
              <w:t>,</w:t>
            </w:r>
            <w:r w:rsidR="001C7E91">
              <w:rPr>
                <w:color w:val="000000"/>
                <w:sz w:val="24"/>
                <w:szCs w:val="24"/>
              </w:rPr>
              <w:t>5</w:t>
            </w:r>
            <w:r w:rsidRPr="00985DED">
              <w:rPr>
                <w:sz w:val="24"/>
                <w:szCs w:val="24"/>
              </w:rPr>
              <w:t>тыс. руб.;</w:t>
            </w:r>
          </w:p>
          <w:p w:rsidR="00985DED" w:rsidRPr="00A31BA7" w:rsidRDefault="00985DED" w:rsidP="00985DED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85DED">
                <w:rPr>
                  <w:sz w:val="24"/>
                  <w:szCs w:val="24"/>
                </w:rPr>
                <w:t>2022 г</w:t>
              </w:r>
            </w:smartTag>
            <w:r w:rsidRPr="00985DED">
              <w:rPr>
                <w:sz w:val="24"/>
                <w:szCs w:val="24"/>
              </w:rPr>
              <w:t xml:space="preserve">. – </w:t>
            </w:r>
            <w:r w:rsidR="007121EA" w:rsidRPr="00A31BA7">
              <w:rPr>
                <w:sz w:val="24"/>
                <w:szCs w:val="24"/>
              </w:rPr>
              <w:t>31</w:t>
            </w:r>
            <w:r w:rsidR="00FA2DEB">
              <w:rPr>
                <w:sz w:val="24"/>
                <w:szCs w:val="24"/>
              </w:rPr>
              <w:t>2</w:t>
            </w:r>
            <w:r w:rsidR="005278BA" w:rsidRPr="00A31BA7">
              <w:rPr>
                <w:sz w:val="24"/>
                <w:szCs w:val="24"/>
              </w:rPr>
              <w:t> </w:t>
            </w:r>
            <w:r w:rsidR="00FA2DEB">
              <w:rPr>
                <w:sz w:val="24"/>
                <w:szCs w:val="24"/>
              </w:rPr>
              <w:t>352</w:t>
            </w:r>
            <w:r w:rsidR="005278BA" w:rsidRPr="00A31BA7">
              <w:rPr>
                <w:sz w:val="24"/>
                <w:szCs w:val="24"/>
              </w:rPr>
              <w:t>,</w:t>
            </w:r>
            <w:r w:rsidR="00FA2DEB">
              <w:rPr>
                <w:sz w:val="24"/>
                <w:szCs w:val="24"/>
              </w:rPr>
              <w:t>1</w:t>
            </w:r>
            <w:r w:rsidRPr="00A31BA7">
              <w:rPr>
                <w:sz w:val="24"/>
                <w:szCs w:val="24"/>
              </w:rPr>
              <w:t xml:space="preserve"> тыс. руб.;</w:t>
            </w:r>
          </w:p>
          <w:p w:rsidR="00985DED" w:rsidRPr="00985DED" w:rsidRDefault="00985DED" w:rsidP="00985DED">
            <w:pPr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5DED">
                <w:rPr>
                  <w:sz w:val="24"/>
                  <w:szCs w:val="24"/>
                </w:rPr>
                <w:t>2023 г</w:t>
              </w:r>
            </w:smartTag>
            <w:r w:rsidRPr="00985DED">
              <w:rPr>
                <w:sz w:val="24"/>
                <w:szCs w:val="24"/>
              </w:rPr>
              <w:t xml:space="preserve">. – </w:t>
            </w:r>
            <w:r w:rsidR="001C7E91">
              <w:rPr>
                <w:spacing w:val="0"/>
                <w:sz w:val="24"/>
                <w:szCs w:val="24"/>
              </w:rPr>
              <w:t>173</w:t>
            </w:r>
            <w:r w:rsidR="00AC24F3">
              <w:rPr>
                <w:spacing w:val="0"/>
                <w:sz w:val="24"/>
                <w:szCs w:val="24"/>
              </w:rPr>
              <w:t> </w:t>
            </w:r>
            <w:r w:rsidR="001C7E91">
              <w:rPr>
                <w:spacing w:val="0"/>
                <w:sz w:val="24"/>
                <w:szCs w:val="24"/>
              </w:rPr>
              <w:t>197</w:t>
            </w:r>
            <w:r w:rsidR="00AC24F3">
              <w:rPr>
                <w:spacing w:val="0"/>
                <w:sz w:val="24"/>
                <w:szCs w:val="24"/>
              </w:rPr>
              <w:t>,</w:t>
            </w:r>
            <w:r w:rsidR="001C7E91">
              <w:rPr>
                <w:spacing w:val="0"/>
                <w:sz w:val="24"/>
                <w:szCs w:val="24"/>
              </w:rPr>
              <w:t>0</w:t>
            </w:r>
            <w:r w:rsidRPr="00985DED">
              <w:rPr>
                <w:sz w:val="24"/>
                <w:szCs w:val="24"/>
              </w:rPr>
              <w:t>тыс.руб.;</w:t>
            </w:r>
          </w:p>
          <w:p w:rsidR="00985DED" w:rsidRPr="00985DED" w:rsidRDefault="00985DED" w:rsidP="00985DED">
            <w:pPr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5DED">
                <w:rPr>
                  <w:sz w:val="24"/>
                  <w:szCs w:val="24"/>
                </w:rPr>
                <w:t>2024 г</w:t>
              </w:r>
            </w:smartTag>
            <w:r w:rsidRPr="00985DED">
              <w:rPr>
                <w:sz w:val="24"/>
                <w:szCs w:val="24"/>
              </w:rPr>
              <w:t xml:space="preserve">. – </w:t>
            </w:r>
            <w:r w:rsidR="00AC24F3">
              <w:rPr>
                <w:sz w:val="24"/>
                <w:szCs w:val="24"/>
              </w:rPr>
              <w:t>1 23</w:t>
            </w:r>
            <w:r w:rsidR="001C7E91">
              <w:rPr>
                <w:sz w:val="24"/>
                <w:szCs w:val="24"/>
              </w:rPr>
              <w:t>4285</w:t>
            </w:r>
            <w:r w:rsidR="00AC24F3">
              <w:rPr>
                <w:sz w:val="24"/>
                <w:szCs w:val="24"/>
              </w:rPr>
              <w:t>,</w:t>
            </w:r>
            <w:r w:rsidR="001C7E91">
              <w:rPr>
                <w:sz w:val="24"/>
                <w:szCs w:val="24"/>
              </w:rPr>
              <w:t>0</w:t>
            </w:r>
            <w:r w:rsidRPr="00985DED">
              <w:rPr>
                <w:sz w:val="24"/>
                <w:szCs w:val="24"/>
              </w:rPr>
              <w:t xml:space="preserve"> тыс. руб.;</w:t>
            </w:r>
          </w:p>
          <w:p w:rsidR="00045A82" w:rsidRPr="00985DED" w:rsidRDefault="00985DED" w:rsidP="00045A82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5DED">
                <w:rPr>
                  <w:sz w:val="24"/>
                  <w:szCs w:val="24"/>
                </w:rPr>
                <w:t>2025 г</w:t>
              </w:r>
            </w:smartTag>
            <w:r w:rsidRPr="00985DED">
              <w:rPr>
                <w:sz w:val="24"/>
                <w:szCs w:val="24"/>
              </w:rPr>
              <w:t>. – 1</w:t>
            </w:r>
            <w:r w:rsidR="00AC24F3">
              <w:rPr>
                <w:sz w:val="24"/>
                <w:szCs w:val="24"/>
              </w:rPr>
              <w:t> 4</w:t>
            </w:r>
            <w:r w:rsidR="001C7E91">
              <w:rPr>
                <w:sz w:val="24"/>
                <w:szCs w:val="24"/>
              </w:rPr>
              <w:t>73</w:t>
            </w:r>
            <w:r w:rsidR="00AC24F3">
              <w:rPr>
                <w:sz w:val="24"/>
                <w:szCs w:val="24"/>
              </w:rPr>
              <w:t> </w:t>
            </w:r>
            <w:r w:rsidR="001C7E91">
              <w:rPr>
                <w:sz w:val="24"/>
                <w:szCs w:val="24"/>
              </w:rPr>
              <w:t>298</w:t>
            </w:r>
            <w:r w:rsidR="00AC24F3">
              <w:rPr>
                <w:sz w:val="24"/>
                <w:szCs w:val="24"/>
              </w:rPr>
              <w:t>,</w:t>
            </w:r>
            <w:r w:rsidR="001C7E91">
              <w:rPr>
                <w:sz w:val="24"/>
                <w:szCs w:val="24"/>
              </w:rPr>
              <w:t>7</w:t>
            </w:r>
            <w:r w:rsidRPr="00985DED">
              <w:rPr>
                <w:sz w:val="24"/>
                <w:szCs w:val="24"/>
              </w:rPr>
              <w:t>тыс.руб.</w:t>
            </w:r>
          </w:p>
          <w:p w:rsidR="00864FD5" w:rsidRPr="00045A82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45A82">
              <w:rPr>
                <w:spacing w:val="0"/>
                <w:sz w:val="24"/>
                <w:szCs w:val="24"/>
              </w:rPr>
              <w:t xml:space="preserve">Финансирование мероприятий Программы осуществляется </w:t>
            </w:r>
            <w:r w:rsidRPr="00045A82">
              <w:rPr>
                <w:spacing w:val="0"/>
                <w:sz w:val="24"/>
                <w:szCs w:val="24"/>
              </w:rPr>
              <w:br/>
              <w:t xml:space="preserve">за счет средств бюджета муниципального образования  «Город Березники» Пермского края, бюджета Пермского края, федерального бюджета, прочих источников. </w:t>
            </w:r>
          </w:p>
          <w:p w:rsidR="00864FD5" w:rsidRPr="00045A82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  <w:highlight w:val="yellow"/>
              </w:rPr>
            </w:pPr>
            <w:r w:rsidRPr="00045A82">
              <w:rPr>
                <w:spacing w:val="0"/>
                <w:sz w:val="24"/>
                <w:szCs w:val="24"/>
              </w:rPr>
              <w:t>Объемы финансирования подлежат уточнению в установленные сроки после принятия бюджетов всех уровней на очередной финансовый год и плановый период</w:t>
            </w:r>
          </w:p>
        </w:tc>
      </w:tr>
      <w:tr w:rsidR="00864FD5" w:rsidRPr="00885C05" w:rsidTr="00DE2732">
        <w:tc>
          <w:tcPr>
            <w:tcW w:w="1094" w:type="pct"/>
            <w:shd w:val="clear" w:color="auto" w:fill="auto"/>
          </w:tcPr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06" w:type="pct"/>
            <w:shd w:val="clear" w:color="auto" w:fill="auto"/>
          </w:tcPr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1.Доля детей, зарегистрированных в очереди на устройство в дошкольные образовательные организации – 0 %.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2.Доля учащихся общеобразовательных организаций,  обучающихся в первую смену, от общей численности учащихся – 88,8 %.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 xml:space="preserve">3.Доля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</w:t>
            </w:r>
            <w:r w:rsidR="00820F1A">
              <w:rPr>
                <w:spacing w:val="0"/>
                <w:sz w:val="24"/>
                <w:szCs w:val="24"/>
              </w:rPr>
              <w:t>от 5 до 18 лет</w:t>
            </w:r>
            <w:r w:rsidRPr="00885C05">
              <w:rPr>
                <w:spacing w:val="0"/>
                <w:sz w:val="24"/>
                <w:szCs w:val="24"/>
              </w:rPr>
              <w:t xml:space="preserve"> – 85,4 %.</w:t>
            </w:r>
          </w:p>
          <w:p w:rsidR="00054F99" w:rsidRPr="00B06EAA" w:rsidRDefault="00054F99" w:rsidP="00054F9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B06EAA">
              <w:rPr>
                <w:spacing w:val="0"/>
                <w:sz w:val="24"/>
                <w:szCs w:val="24"/>
              </w:rPr>
              <w:t xml:space="preserve">4.Уровень обеспеченности спортивными сооружениями </w:t>
            </w:r>
            <w:r w:rsidRPr="00B06EAA">
              <w:rPr>
                <w:spacing w:val="0"/>
                <w:sz w:val="24"/>
                <w:szCs w:val="24"/>
              </w:rPr>
              <w:br/>
              <w:t>на территории муниципального образования  «Город Березники» Пермского края исходя из единовременной пропускной способности – 65,5 %.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54F99">
              <w:rPr>
                <w:spacing w:val="0"/>
                <w:sz w:val="24"/>
                <w:szCs w:val="24"/>
              </w:rPr>
              <w:t>5.Доля объектов</w:t>
            </w:r>
            <w:r w:rsidRPr="00885C05">
              <w:rPr>
                <w:spacing w:val="0"/>
                <w:sz w:val="24"/>
                <w:szCs w:val="24"/>
              </w:rPr>
              <w:t xml:space="preserve"> культурного наследия (памятников истории и культуры), находящихся в удовлетворительном состоянии (не требующих проведени</w:t>
            </w:r>
            <w:r w:rsidR="00D37C6F" w:rsidRPr="00885C05">
              <w:rPr>
                <w:spacing w:val="0"/>
                <w:sz w:val="24"/>
                <w:szCs w:val="24"/>
              </w:rPr>
              <w:t>я</w:t>
            </w:r>
            <w:r w:rsidRPr="00885C05">
              <w:rPr>
                <w:spacing w:val="0"/>
                <w:sz w:val="24"/>
                <w:szCs w:val="24"/>
              </w:rPr>
              <w:t xml:space="preserve"> капитального ремонта</w:t>
            </w:r>
            <w:r w:rsidR="0059670F">
              <w:rPr>
                <w:spacing w:val="0"/>
                <w:sz w:val="24"/>
                <w:szCs w:val="24"/>
              </w:rPr>
              <w:t xml:space="preserve"> (реставрации</w:t>
            </w:r>
            <w:r w:rsidRPr="00885C05">
              <w:rPr>
                <w:spacing w:val="0"/>
                <w:sz w:val="24"/>
                <w:szCs w:val="24"/>
              </w:rPr>
              <w:t xml:space="preserve">), от общего количества объектов культурного наследия, находящихся в собственности муниципального образования </w:t>
            </w:r>
            <w:r w:rsidR="00E7735C" w:rsidRPr="00885C05">
              <w:rPr>
                <w:spacing w:val="0"/>
                <w:sz w:val="24"/>
                <w:szCs w:val="24"/>
              </w:rPr>
              <w:t xml:space="preserve">«Город Березники» Пермского края </w:t>
            </w:r>
            <w:r w:rsidRPr="00885C05">
              <w:rPr>
                <w:spacing w:val="0"/>
                <w:sz w:val="24"/>
                <w:szCs w:val="24"/>
              </w:rPr>
              <w:t>– 38 %.</w:t>
            </w:r>
          </w:p>
          <w:p w:rsidR="00864FD5" w:rsidRPr="00885C05" w:rsidRDefault="00864FD5" w:rsidP="00885C05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85C05">
              <w:rPr>
                <w:spacing w:val="0"/>
                <w:sz w:val="24"/>
                <w:szCs w:val="24"/>
              </w:rPr>
              <w:t>6.Доля инфраструктурных объектов культуры, по которым проведены работы по приведению в нормативное состояние – 25 %.</w:t>
            </w:r>
          </w:p>
        </w:tc>
      </w:tr>
    </w:tbl>
    <w:p w:rsidR="00864FD5" w:rsidRDefault="00864FD5" w:rsidP="00AC0C67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56F34" w:rsidRDefault="00EC7329" w:rsidP="008E4705">
      <w:pPr>
        <w:pStyle w:val="2"/>
        <w:suppressAutoHyphens/>
        <w:spacing w:after="0" w:line="240" w:lineRule="auto"/>
        <w:ind w:firstLine="709"/>
        <w:rPr>
          <w:szCs w:val="28"/>
        </w:rPr>
      </w:pPr>
      <w:r w:rsidRPr="008A423F">
        <w:rPr>
          <w:szCs w:val="28"/>
        </w:rPr>
        <w:t>3.3.</w:t>
      </w:r>
      <w:r w:rsidR="00C56F34" w:rsidRPr="008A423F">
        <w:rPr>
          <w:szCs w:val="28"/>
        </w:rPr>
        <w:t>в</w:t>
      </w:r>
      <w:r w:rsidR="00164314" w:rsidRPr="008A423F">
        <w:rPr>
          <w:szCs w:val="28"/>
        </w:rPr>
        <w:t xml:space="preserve"> пункте 2.3 раздела</w:t>
      </w:r>
      <w:r w:rsidR="00C56F34" w:rsidRPr="008A423F">
        <w:rPr>
          <w:szCs w:val="28"/>
          <w:lang w:val="en-US"/>
        </w:rPr>
        <w:t>II</w:t>
      </w:r>
      <w:r w:rsidR="00C56F34" w:rsidRPr="008A423F">
        <w:rPr>
          <w:szCs w:val="28"/>
        </w:rPr>
        <w:t>:</w:t>
      </w:r>
    </w:p>
    <w:p w:rsidR="00CA5C22" w:rsidRDefault="0016740B" w:rsidP="00B11302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3.3.1.</w:t>
      </w:r>
      <w:r w:rsidR="00B11302">
        <w:rPr>
          <w:szCs w:val="28"/>
        </w:rPr>
        <w:t>в</w:t>
      </w:r>
      <w:r w:rsidR="00CA5C22">
        <w:rPr>
          <w:szCs w:val="28"/>
        </w:rPr>
        <w:t xml:space="preserve"> подпункте 2.3.3:</w:t>
      </w:r>
    </w:p>
    <w:p w:rsidR="00095BAB" w:rsidRDefault="00B11302" w:rsidP="008E4705">
      <w:pPr>
        <w:pStyle w:val="2"/>
        <w:suppressAutoHyphens/>
        <w:spacing w:after="0" w:line="240" w:lineRule="auto"/>
        <w:ind w:firstLine="709"/>
        <w:rPr>
          <w:szCs w:val="28"/>
        </w:rPr>
      </w:pPr>
      <w:r>
        <w:rPr>
          <w:szCs w:val="28"/>
        </w:rPr>
        <w:t>3.3.</w:t>
      </w:r>
      <w:r w:rsidR="00CA5C22">
        <w:rPr>
          <w:szCs w:val="28"/>
        </w:rPr>
        <w:t>1.</w:t>
      </w:r>
      <w:r>
        <w:rPr>
          <w:szCs w:val="28"/>
        </w:rPr>
        <w:t>2.</w:t>
      </w:r>
      <w:r w:rsidR="00687AC1">
        <w:rPr>
          <w:szCs w:val="28"/>
        </w:rPr>
        <w:t>абзацы тринадцат</w:t>
      </w:r>
      <w:r w:rsidR="00164314">
        <w:rPr>
          <w:szCs w:val="28"/>
        </w:rPr>
        <w:t>ый</w:t>
      </w:r>
      <w:r w:rsidR="00687AC1">
        <w:rPr>
          <w:szCs w:val="28"/>
        </w:rPr>
        <w:t>-двадцать</w:t>
      </w:r>
      <w:r w:rsidR="00164314">
        <w:rPr>
          <w:szCs w:val="28"/>
        </w:rPr>
        <w:t xml:space="preserve">четвертый </w:t>
      </w:r>
      <w:r w:rsidR="00687AC1">
        <w:rPr>
          <w:szCs w:val="28"/>
        </w:rPr>
        <w:t>изложить в следующей редакции</w:t>
      </w:r>
      <w:r w:rsidR="00095BAB">
        <w:rPr>
          <w:szCs w:val="28"/>
        </w:rPr>
        <w:t>:</w:t>
      </w:r>
    </w:p>
    <w:p w:rsidR="00687AC1" w:rsidRPr="00687AC1" w:rsidRDefault="00687AC1" w:rsidP="00687AC1">
      <w:pPr>
        <w:pStyle w:val="2"/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«</w:t>
      </w:r>
      <w:r w:rsidRPr="00687AC1">
        <w:rPr>
          <w:szCs w:val="28"/>
        </w:rPr>
        <w:t>Для решения указанной проблемы на период реализации Программыпланируется: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 xml:space="preserve">строительство межшкольного стадиона на территорииМуниципального автономного </w:t>
      </w:r>
      <w:r w:rsidR="00401FA7">
        <w:rPr>
          <w:szCs w:val="28"/>
        </w:rPr>
        <w:t>обще</w:t>
      </w:r>
      <w:r w:rsidRPr="00687AC1">
        <w:rPr>
          <w:szCs w:val="28"/>
        </w:rPr>
        <w:t xml:space="preserve">образовательного учреждения </w:t>
      </w:r>
      <w:r w:rsidR="00401FA7">
        <w:rPr>
          <w:szCs w:val="28"/>
        </w:rPr>
        <w:t>с</w:t>
      </w:r>
      <w:r w:rsidRPr="00687AC1">
        <w:rPr>
          <w:szCs w:val="28"/>
        </w:rPr>
        <w:t>редняяобщеобразовательная школа № 14;</w:t>
      </w:r>
    </w:p>
    <w:p w:rsidR="00687AC1" w:rsidRPr="00820F1A" w:rsidRDefault="004847F3" w:rsidP="00687AC1">
      <w:pPr>
        <w:pStyle w:val="2"/>
        <w:suppressAutoHyphens/>
        <w:spacing w:after="0" w:line="240" w:lineRule="auto"/>
        <w:rPr>
          <w:szCs w:val="28"/>
        </w:rPr>
      </w:pPr>
      <w:r w:rsidRPr="00820F1A">
        <w:rPr>
          <w:szCs w:val="28"/>
        </w:rPr>
        <w:t xml:space="preserve">строительство межшкольного стадиона </w:t>
      </w:r>
      <w:r w:rsidR="00687AC1" w:rsidRPr="00820F1A">
        <w:rPr>
          <w:szCs w:val="28"/>
        </w:rPr>
        <w:t xml:space="preserve">на территории Муниципального автономного общеобразовательного учреждения «Школа № </w:t>
      </w:r>
      <w:r w:rsidR="00687AC1" w:rsidRPr="00820F1A">
        <w:rPr>
          <w:szCs w:val="28"/>
        </w:rPr>
        <w:lastRenderedPageBreak/>
        <w:t>7 для обучающихся с ограниченными возможностями здоровья» (по адресу:           г. Березники, ул. Ломоносова, д.104);</w:t>
      </w:r>
    </w:p>
    <w:p w:rsidR="00687AC1" w:rsidRPr="00820F1A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820F1A">
        <w:rPr>
          <w:szCs w:val="28"/>
        </w:rPr>
        <w:t xml:space="preserve">строительство межшкольного стадиона на территории Муниципального автономного </w:t>
      </w:r>
      <w:r w:rsidR="003539A6" w:rsidRPr="00820F1A">
        <w:rPr>
          <w:szCs w:val="28"/>
        </w:rPr>
        <w:t>обще</w:t>
      </w:r>
      <w:r w:rsidRPr="00820F1A">
        <w:rPr>
          <w:szCs w:val="28"/>
        </w:rPr>
        <w:t xml:space="preserve">образовательного учреждения </w:t>
      </w:r>
      <w:r w:rsidR="00E70B31" w:rsidRPr="00820F1A">
        <w:rPr>
          <w:szCs w:val="28"/>
        </w:rPr>
        <w:t>с</w:t>
      </w:r>
      <w:r w:rsidRPr="00820F1A">
        <w:rPr>
          <w:szCs w:val="28"/>
        </w:rPr>
        <w:t>редняя общеобразовательная школа № 11 (корпус № 1);</w:t>
      </w:r>
    </w:p>
    <w:p w:rsidR="00687AC1" w:rsidRPr="00820F1A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820F1A">
        <w:rPr>
          <w:szCs w:val="28"/>
        </w:rPr>
        <w:t>строительство межшкольного стадиона на территории Муниципального автономного общеобразовательного учреждения «Школа № 7 для обучающихся с ограниченными возможностями здоровья» (по адресу: г. Березники, Советский проспект, д.69);</w:t>
      </w:r>
    </w:p>
    <w:p w:rsidR="00687AC1" w:rsidRPr="00820F1A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820F1A">
        <w:rPr>
          <w:szCs w:val="28"/>
        </w:rPr>
        <w:t xml:space="preserve">устройство спортивной площадки Муниципального автономного </w:t>
      </w:r>
      <w:r w:rsidR="003539A6" w:rsidRPr="00820F1A">
        <w:rPr>
          <w:szCs w:val="28"/>
        </w:rPr>
        <w:t>обще</w:t>
      </w:r>
      <w:r w:rsidRPr="00820F1A">
        <w:rPr>
          <w:szCs w:val="28"/>
        </w:rPr>
        <w:t xml:space="preserve">образовательного учреждения </w:t>
      </w:r>
      <w:r w:rsidR="004847F3" w:rsidRPr="00820F1A">
        <w:rPr>
          <w:szCs w:val="28"/>
        </w:rPr>
        <w:t>«Лицей № 1»</w:t>
      </w:r>
      <w:r w:rsidRPr="00820F1A">
        <w:rPr>
          <w:szCs w:val="28"/>
        </w:rPr>
        <w:t>;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>устройство спортивной площадки Муниципального автономного</w:t>
      </w:r>
      <w:r w:rsidR="00E70B31">
        <w:rPr>
          <w:szCs w:val="28"/>
        </w:rPr>
        <w:t>обще</w:t>
      </w:r>
      <w:r w:rsidRPr="00687AC1">
        <w:rPr>
          <w:szCs w:val="28"/>
        </w:rPr>
        <w:t xml:space="preserve">образовательного учреждения </w:t>
      </w:r>
      <w:r w:rsidR="00E70B31">
        <w:rPr>
          <w:szCs w:val="28"/>
        </w:rPr>
        <w:t>с</w:t>
      </w:r>
      <w:r w:rsidRPr="00687AC1">
        <w:rPr>
          <w:szCs w:val="28"/>
        </w:rPr>
        <w:t xml:space="preserve">редняя общеобразовательная школа № </w:t>
      </w:r>
      <w:r w:rsidR="00820F1A">
        <w:rPr>
          <w:szCs w:val="28"/>
        </w:rPr>
        <w:t>24</w:t>
      </w:r>
      <w:r w:rsidRPr="00687AC1">
        <w:rPr>
          <w:szCs w:val="28"/>
        </w:rPr>
        <w:t>;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>устройство спортивной площадки Муниципального автономного</w:t>
      </w:r>
      <w:r w:rsidR="003539A6">
        <w:rPr>
          <w:szCs w:val="28"/>
        </w:rPr>
        <w:t>обще</w:t>
      </w:r>
      <w:r w:rsidRPr="00687AC1">
        <w:rPr>
          <w:szCs w:val="28"/>
        </w:rPr>
        <w:t>образовательного учреждения «Средняя общеобразовательная школа № 29»;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 xml:space="preserve">устройство спортивной площадки Муниципального автономногообщеобразовательного учреждения «Школа № 4 для обучающихся с </w:t>
      </w:r>
      <w:r w:rsidR="003539A6">
        <w:rPr>
          <w:szCs w:val="28"/>
        </w:rPr>
        <w:t>ограниченными возможностями здоровья</w:t>
      </w:r>
      <w:r w:rsidRPr="00687AC1">
        <w:rPr>
          <w:szCs w:val="28"/>
        </w:rPr>
        <w:t>»;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>устройство спортивной площадки Муниципального автономногообщеобразовательного учреждения «Школа № 22» (по адресу: с.Пыскор, ул. Игумнова,д.5);</w:t>
      </w:r>
    </w:p>
    <w:p w:rsidR="00687AC1" w:rsidRPr="00687AC1" w:rsidRDefault="00687AC1" w:rsidP="00687AC1">
      <w:pPr>
        <w:pStyle w:val="2"/>
        <w:suppressAutoHyphens/>
        <w:spacing w:after="0" w:line="240" w:lineRule="auto"/>
        <w:rPr>
          <w:szCs w:val="28"/>
        </w:rPr>
      </w:pPr>
      <w:r w:rsidRPr="00687AC1">
        <w:rPr>
          <w:szCs w:val="28"/>
        </w:rPr>
        <w:t>устройство спортивной площадки на территории Муниципальногоавтономного общеобразовательного учреждения «Школа № 22» (по адресу:с. Березовка, ул. Молодежная, д.30)</w:t>
      </w:r>
      <w:r w:rsidR="00022C1F">
        <w:rPr>
          <w:szCs w:val="28"/>
        </w:rPr>
        <w:t>.»</w:t>
      </w:r>
      <w:r w:rsidRPr="00687AC1">
        <w:rPr>
          <w:szCs w:val="28"/>
        </w:rPr>
        <w:t>;</w:t>
      </w:r>
    </w:p>
    <w:p w:rsidR="0016740B" w:rsidRDefault="00F8162B" w:rsidP="00687AC1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3.3.</w:t>
      </w:r>
      <w:r w:rsidR="00CA5C22">
        <w:rPr>
          <w:szCs w:val="28"/>
        </w:rPr>
        <w:t>2</w:t>
      </w:r>
      <w:r>
        <w:rPr>
          <w:szCs w:val="28"/>
        </w:rPr>
        <w:t xml:space="preserve">.абзацы </w:t>
      </w:r>
      <w:r w:rsidR="00164314">
        <w:rPr>
          <w:szCs w:val="28"/>
        </w:rPr>
        <w:t>третий</w:t>
      </w:r>
      <w:r>
        <w:rPr>
          <w:szCs w:val="28"/>
        </w:rPr>
        <w:t xml:space="preserve"> и </w:t>
      </w:r>
      <w:r w:rsidR="00164314">
        <w:rPr>
          <w:szCs w:val="28"/>
        </w:rPr>
        <w:t xml:space="preserve">четвертый </w:t>
      </w:r>
      <w:r>
        <w:rPr>
          <w:szCs w:val="28"/>
        </w:rPr>
        <w:t>подпункта 2.3.5 признать утратившими силу;</w:t>
      </w:r>
    </w:p>
    <w:p w:rsidR="00164314" w:rsidRDefault="00B11302" w:rsidP="00687AC1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3.3.</w:t>
      </w:r>
      <w:r w:rsidR="00CA5C22">
        <w:rPr>
          <w:szCs w:val="28"/>
        </w:rPr>
        <w:t>3</w:t>
      </w:r>
      <w:r w:rsidR="00164314">
        <w:rPr>
          <w:szCs w:val="28"/>
        </w:rPr>
        <w:t>.абзацы шестой-восьмой подпункта 2.3.6 изложить в следующей редакции:</w:t>
      </w:r>
    </w:p>
    <w:p w:rsidR="00164314" w:rsidRPr="00164314" w:rsidRDefault="00164314" w:rsidP="00164314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«</w:t>
      </w:r>
      <w:r w:rsidRPr="00164314">
        <w:rPr>
          <w:szCs w:val="28"/>
        </w:rPr>
        <w:t>строительство новых объектов культуры:</w:t>
      </w:r>
    </w:p>
    <w:p w:rsidR="00164314" w:rsidRPr="00164314" w:rsidRDefault="00164314" w:rsidP="00164314">
      <w:pPr>
        <w:pStyle w:val="2"/>
        <w:suppressAutoHyphens/>
        <w:spacing w:after="0" w:line="240" w:lineRule="auto"/>
        <w:rPr>
          <w:szCs w:val="28"/>
        </w:rPr>
      </w:pPr>
      <w:r w:rsidRPr="00164314">
        <w:rPr>
          <w:szCs w:val="28"/>
        </w:rPr>
        <w:t xml:space="preserve">строительство </w:t>
      </w:r>
      <w:r w:rsidR="00C83B9A">
        <w:rPr>
          <w:szCs w:val="28"/>
        </w:rPr>
        <w:t>центра культурного развития в микрорайоне «Любимов»</w:t>
      </w:r>
      <w:r w:rsidRPr="00164314">
        <w:rPr>
          <w:szCs w:val="28"/>
        </w:rPr>
        <w:t xml:space="preserve"> на 252 места;</w:t>
      </w:r>
    </w:p>
    <w:p w:rsidR="00164314" w:rsidRDefault="00164314" w:rsidP="00164314">
      <w:pPr>
        <w:pStyle w:val="2"/>
        <w:suppressAutoHyphens/>
        <w:spacing w:after="0" w:line="240" w:lineRule="auto"/>
        <w:rPr>
          <w:szCs w:val="28"/>
        </w:rPr>
      </w:pPr>
      <w:r w:rsidRPr="00164314">
        <w:rPr>
          <w:szCs w:val="28"/>
        </w:rPr>
        <w:t xml:space="preserve">строительство в отдельных сельских населенных пунктах быстровозводимых модульных зданий сельских библиотек: </w:t>
      </w:r>
      <w:r w:rsidR="004E701E">
        <w:rPr>
          <w:szCs w:val="28"/>
        </w:rPr>
        <w:t>пос. Шемейный, д. Сороковая</w:t>
      </w:r>
      <w:r w:rsidR="00022C1F">
        <w:rPr>
          <w:szCs w:val="28"/>
        </w:rPr>
        <w:t>.</w:t>
      </w:r>
      <w:r>
        <w:rPr>
          <w:szCs w:val="28"/>
        </w:rPr>
        <w:t>»;</w:t>
      </w:r>
    </w:p>
    <w:p w:rsidR="00164314" w:rsidRDefault="00164314" w:rsidP="00164314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3.3.</w:t>
      </w:r>
      <w:r w:rsidR="00CA5C22">
        <w:rPr>
          <w:szCs w:val="28"/>
        </w:rPr>
        <w:t>4</w:t>
      </w:r>
      <w:r>
        <w:rPr>
          <w:szCs w:val="28"/>
        </w:rPr>
        <w:t>.абзацы семнадцатый-двадцать четвертый подпункта 2.3.7 изложить в следующей редакции:</w:t>
      </w:r>
    </w:p>
    <w:p w:rsidR="00164314" w:rsidRPr="00164314" w:rsidRDefault="00164314" w:rsidP="00164314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«</w:t>
      </w:r>
      <w:r w:rsidRPr="00164314">
        <w:rPr>
          <w:szCs w:val="28"/>
        </w:rPr>
        <w:t xml:space="preserve">Для решения указанной проблемы на период реализации Программы планируется: </w:t>
      </w:r>
    </w:p>
    <w:p w:rsidR="00740E52" w:rsidRPr="00B06EAA" w:rsidRDefault="00740E52" w:rsidP="00740E52">
      <w:pPr>
        <w:pStyle w:val="2"/>
        <w:suppressAutoHyphens/>
        <w:spacing w:after="0" w:line="240" w:lineRule="auto"/>
        <w:rPr>
          <w:szCs w:val="28"/>
        </w:rPr>
      </w:pPr>
      <w:r w:rsidRPr="00B06EAA">
        <w:rPr>
          <w:szCs w:val="28"/>
        </w:rPr>
        <w:t xml:space="preserve">строительство двух физкультурно-оздоровительных комплексов: одного в </w:t>
      </w:r>
      <w:r w:rsidR="00022C1F">
        <w:rPr>
          <w:szCs w:val="28"/>
        </w:rPr>
        <w:t>Л</w:t>
      </w:r>
      <w:r w:rsidRPr="00B06EAA">
        <w:rPr>
          <w:szCs w:val="28"/>
        </w:rPr>
        <w:t xml:space="preserve">евобережной части г. Березники и одного в </w:t>
      </w:r>
      <w:r w:rsidR="00022C1F">
        <w:rPr>
          <w:szCs w:val="28"/>
        </w:rPr>
        <w:t>П</w:t>
      </w:r>
      <w:r w:rsidRPr="00B06EAA">
        <w:rPr>
          <w:szCs w:val="28"/>
        </w:rPr>
        <w:t>равобережной части                             г. Березники;</w:t>
      </w:r>
    </w:p>
    <w:p w:rsidR="00740E52" w:rsidRPr="00B06EAA" w:rsidRDefault="00740E52" w:rsidP="00740E52">
      <w:pPr>
        <w:pStyle w:val="2"/>
        <w:suppressAutoHyphens/>
        <w:spacing w:after="0" w:line="240" w:lineRule="auto"/>
        <w:rPr>
          <w:szCs w:val="28"/>
        </w:rPr>
      </w:pPr>
      <w:r w:rsidRPr="00B06EAA">
        <w:rPr>
          <w:szCs w:val="28"/>
        </w:rPr>
        <w:t xml:space="preserve">реконструкция стадиона в районе городского парка г. Березники; </w:t>
      </w:r>
    </w:p>
    <w:p w:rsidR="00740E52" w:rsidRPr="00B06EAA" w:rsidRDefault="00740E52" w:rsidP="00740E52">
      <w:pPr>
        <w:pStyle w:val="2"/>
        <w:suppressAutoHyphens/>
        <w:spacing w:after="0" w:line="240" w:lineRule="auto"/>
        <w:rPr>
          <w:szCs w:val="28"/>
        </w:rPr>
      </w:pPr>
      <w:r w:rsidRPr="00B06EAA">
        <w:rPr>
          <w:szCs w:val="28"/>
        </w:rPr>
        <w:t xml:space="preserve">строительство асфальтированной лыжероллерной трассы в г. Усолье; </w:t>
      </w:r>
    </w:p>
    <w:p w:rsidR="00740E52" w:rsidRPr="00B06EAA" w:rsidRDefault="00740E52" w:rsidP="00740E52">
      <w:pPr>
        <w:pStyle w:val="2"/>
        <w:suppressAutoHyphens/>
        <w:spacing w:after="0" w:line="240" w:lineRule="auto"/>
        <w:rPr>
          <w:szCs w:val="28"/>
        </w:rPr>
      </w:pPr>
      <w:r w:rsidRPr="00B06EAA">
        <w:rPr>
          <w:szCs w:val="28"/>
        </w:rPr>
        <w:lastRenderedPageBreak/>
        <w:t>реконструкция стадиона г. Усолье;</w:t>
      </w:r>
    </w:p>
    <w:p w:rsidR="00740E52" w:rsidRPr="00B06EAA" w:rsidRDefault="00740E52" w:rsidP="00740E52">
      <w:pPr>
        <w:pStyle w:val="2"/>
        <w:suppressAutoHyphens/>
        <w:spacing w:after="0" w:line="240" w:lineRule="auto"/>
        <w:rPr>
          <w:szCs w:val="28"/>
        </w:rPr>
      </w:pPr>
      <w:r w:rsidRPr="00B06EAA">
        <w:rPr>
          <w:szCs w:val="28"/>
        </w:rPr>
        <w:t>реконструкция (расширение) лыжной базы «Стрижи» в г.Усолье</w:t>
      </w:r>
      <w:r w:rsidR="00065A41">
        <w:rPr>
          <w:szCs w:val="28"/>
        </w:rPr>
        <w:t>.</w:t>
      </w:r>
      <w:r w:rsidRPr="00B06EAA">
        <w:rPr>
          <w:szCs w:val="28"/>
        </w:rPr>
        <w:t>»;</w:t>
      </w:r>
    </w:p>
    <w:p w:rsidR="00303D55" w:rsidRDefault="00614014" w:rsidP="00E23960">
      <w:pPr>
        <w:pStyle w:val="2"/>
        <w:suppressAutoHyphens/>
        <w:spacing w:after="0" w:line="240" w:lineRule="auto"/>
        <w:ind w:firstLine="709"/>
      </w:pPr>
      <w:r w:rsidRPr="006B101D">
        <w:t>3.4.</w:t>
      </w:r>
      <w:r w:rsidR="00303D55" w:rsidRPr="006B101D">
        <w:rPr>
          <w:szCs w:val="28"/>
        </w:rPr>
        <w:t xml:space="preserve">в </w:t>
      </w:r>
      <w:r w:rsidRPr="006B101D">
        <w:rPr>
          <w:szCs w:val="28"/>
        </w:rPr>
        <w:t>пункте</w:t>
      </w:r>
      <w:r>
        <w:rPr>
          <w:szCs w:val="28"/>
        </w:rPr>
        <w:t xml:space="preserve"> 3.2 </w:t>
      </w:r>
      <w:r w:rsidR="00303D55">
        <w:rPr>
          <w:szCs w:val="28"/>
        </w:rPr>
        <w:t>раздел</w:t>
      </w:r>
      <w:r>
        <w:rPr>
          <w:szCs w:val="28"/>
        </w:rPr>
        <w:t>а</w:t>
      </w:r>
      <w:r w:rsidR="00303D55">
        <w:rPr>
          <w:szCs w:val="28"/>
          <w:lang w:val="en-US"/>
        </w:rPr>
        <w:t>III</w:t>
      </w:r>
      <w:r w:rsidR="00303D55">
        <w:rPr>
          <w:szCs w:val="28"/>
        </w:rPr>
        <w:t>:</w:t>
      </w:r>
    </w:p>
    <w:p w:rsidR="00401FA7" w:rsidRDefault="00614014" w:rsidP="00614014">
      <w:pPr>
        <w:pStyle w:val="2"/>
        <w:suppressAutoHyphens/>
        <w:spacing w:after="0" w:line="240" w:lineRule="auto"/>
        <w:ind w:firstLine="709"/>
        <w:rPr>
          <w:szCs w:val="28"/>
        </w:rPr>
      </w:pPr>
      <w:r>
        <w:rPr>
          <w:szCs w:val="28"/>
        </w:rPr>
        <w:t>3.4.1.</w:t>
      </w:r>
      <w:r w:rsidR="00401FA7">
        <w:rPr>
          <w:szCs w:val="28"/>
        </w:rPr>
        <w:t>под</w:t>
      </w:r>
      <w:r w:rsidR="00401FA7" w:rsidRPr="00303D55">
        <w:rPr>
          <w:szCs w:val="28"/>
        </w:rPr>
        <w:t>пункт 3.2.</w:t>
      </w:r>
      <w:r w:rsidR="00401FA7">
        <w:rPr>
          <w:szCs w:val="28"/>
        </w:rPr>
        <w:t>1 изложить в следующей редакции:</w:t>
      </w:r>
    </w:p>
    <w:p w:rsidR="00151B2E" w:rsidRPr="00F2272F" w:rsidRDefault="002C1F20" w:rsidP="00401FA7">
      <w:pPr>
        <w:suppressAutoHyphens/>
        <w:spacing w:line="24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F2272F">
        <w:rPr>
          <w:sz w:val="28"/>
          <w:szCs w:val="28"/>
        </w:rPr>
        <w:t>«</w:t>
      </w:r>
      <w:r w:rsidR="00151B2E" w:rsidRPr="00F2272F">
        <w:rPr>
          <w:rFonts w:eastAsia="Calibri"/>
          <w:b/>
          <w:sz w:val="28"/>
          <w:szCs w:val="28"/>
          <w:lang w:eastAsia="en-US"/>
        </w:rPr>
        <w:t>3.2.1.В области образования:</w:t>
      </w: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970"/>
        <w:gridCol w:w="852"/>
        <w:gridCol w:w="992"/>
        <w:gridCol w:w="3101"/>
      </w:tblGrid>
      <w:tr w:rsidR="00D525BC" w:rsidRPr="00F2272F" w:rsidTr="00A82BE2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№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Наименование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мероприятия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Кол-во мест,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ед.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Срок реализа-ции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</w:rPr>
            </w:pPr>
            <w:r w:rsidRPr="00F2272F">
              <w:rPr>
                <w:rFonts w:eastAsia="Calibri"/>
                <w:spacing w:val="0"/>
                <w:sz w:val="20"/>
              </w:rPr>
              <w:t>Ответственный исполнитель</w:t>
            </w:r>
          </w:p>
        </w:tc>
      </w:tr>
      <w:tr w:rsidR="00D525BC" w:rsidRPr="00F2272F" w:rsidTr="00A82BE2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F2272F">
              <w:rPr>
                <w:rFonts w:eastAsia="Calibri"/>
                <w:b/>
                <w:spacing w:val="0"/>
                <w:sz w:val="20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F2272F">
              <w:rPr>
                <w:rFonts w:eastAsia="Calibri"/>
                <w:b/>
                <w:spacing w:val="0"/>
                <w:sz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F2272F">
              <w:rPr>
                <w:rFonts w:eastAsia="Calibri"/>
                <w:b/>
                <w:spacing w:val="0"/>
                <w:sz w:val="2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F2272F">
              <w:rPr>
                <w:rFonts w:eastAsia="Calibri"/>
                <w:b/>
                <w:spacing w:val="0"/>
                <w:sz w:val="20"/>
              </w:rPr>
              <w:t>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0"/>
              </w:rPr>
            </w:pPr>
            <w:r w:rsidRPr="00F2272F">
              <w:rPr>
                <w:rFonts w:eastAsia="Calibri"/>
                <w:b/>
                <w:spacing w:val="0"/>
                <w:sz w:val="20"/>
              </w:rPr>
              <w:t>5</w:t>
            </w:r>
          </w:p>
        </w:tc>
      </w:tr>
      <w:tr w:rsidR="00D525BC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</w:tr>
      <w:tr w:rsidR="00D525BC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2923AA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Строительство общеобразовательной школы в квартале № 12 Правобережной части г. Березники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1 224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2021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2923AA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 xml:space="preserve">Строительство общеобразовательной школы в микрорайоне «ЕвроХим»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620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 xml:space="preserve">2024 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D525BC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2923AA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 xml:space="preserve">Строительство детского сада в микрорайоне «ЕвроХим»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260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202</w:t>
            </w:r>
            <w:r w:rsidR="00A64239">
              <w:rPr>
                <w:rFonts w:eastAsia="Calibri"/>
                <w:spacing w:val="0"/>
                <w:sz w:val="28"/>
                <w:szCs w:val="28"/>
              </w:rPr>
              <w:t>4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72F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D525BC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2923AA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 xml:space="preserve">Строительство детского сада в микрорайоне «ЕвроХим»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2025</w:t>
            </w:r>
          </w:p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F2272F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72F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A64239" w:rsidRPr="00F2272F" w:rsidTr="00A82BE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9" w:rsidRPr="00A64239" w:rsidRDefault="002923AA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color w:val="943634" w:themeColor="accent2" w:themeShade="BF"/>
                <w:spacing w:val="0"/>
                <w:sz w:val="28"/>
                <w:szCs w:val="28"/>
              </w:rPr>
            </w:pPr>
            <w:r>
              <w:rPr>
                <w:rFonts w:eastAsia="Calibri"/>
                <w:color w:val="943634" w:themeColor="accent2" w:themeShade="BF"/>
                <w:spacing w:val="0"/>
                <w:sz w:val="28"/>
                <w:szCs w:val="28"/>
              </w:rPr>
              <w:t>5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9" w:rsidRPr="00C83B9A" w:rsidRDefault="00A64239" w:rsidP="009C0774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C83B9A">
              <w:rPr>
                <w:rFonts w:eastAsia="Calibri"/>
                <w:spacing w:val="0"/>
                <w:sz w:val="28"/>
                <w:szCs w:val="28"/>
              </w:rPr>
              <w:t xml:space="preserve">Строительство общеобразовательной школы в </w:t>
            </w:r>
            <w:r w:rsidR="00942F5F">
              <w:rPr>
                <w:rFonts w:eastAsia="Calibri"/>
                <w:spacing w:val="0"/>
                <w:sz w:val="28"/>
                <w:szCs w:val="28"/>
              </w:rPr>
              <w:t>«</w:t>
            </w:r>
            <w:r w:rsidRPr="00C83B9A">
              <w:rPr>
                <w:rFonts w:eastAsia="Calibri"/>
                <w:spacing w:val="0"/>
                <w:sz w:val="28"/>
                <w:szCs w:val="28"/>
              </w:rPr>
              <w:t>старой</w:t>
            </w:r>
            <w:r w:rsidR="00942F5F">
              <w:rPr>
                <w:rFonts w:eastAsia="Calibri"/>
                <w:spacing w:val="0"/>
                <w:sz w:val="28"/>
                <w:szCs w:val="28"/>
              </w:rPr>
              <w:t>»</w:t>
            </w:r>
            <w:r w:rsidRPr="00C83B9A">
              <w:rPr>
                <w:rFonts w:eastAsia="Calibri"/>
                <w:spacing w:val="0"/>
                <w:sz w:val="28"/>
                <w:szCs w:val="28"/>
              </w:rPr>
              <w:t xml:space="preserve"> части г</w:t>
            </w:r>
            <w:r w:rsidR="00942F5F">
              <w:rPr>
                <w:rFonts w:eastAsia="Calibri"/>
                <w:spacing w:val="0"/>
                <w:sz w:val="28"/>
                <w:szCs w:val="28"/>
              </w:rPr>
              <w:t xml:space="preserve">. Березники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9" w:rsidRPr="00C83B9A" w:rsidRDefault="00A64239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C83B9A">
              <w:rPr>
                <w:rFonts w:eastAsia="Calibri"/>
                <w:spacing w:val="0"/>
                <w:sz w:val="28"/>
                <w:szCs w:val="28"/>
              </w:rPr>
              <w:t>1100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9" w:rsidRPr="00C83B9A" w:rsidRDefault="00A64239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C83B9A">
              <w:rPr>
                <w:rFonts w:eastAsia="Calibri"/>
                <w:spacing w:val="0"/>
                <w:sz w:val="28"/>
                <w:szCs w:val="28"/>
              </w:rPr>
              <w:t>2025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9" w:rsidRPr="00C83B9A" w:rsidRDefault="00A64239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C83B9A">
              <w:rPr>
                <w:spacing w:val="0"/>
                <w:sz w:val="28"/>
                <w:szCs w:val="28"/>
              </w:rPr>
              <w:t>МКУ УКС</w:t>
            </w:r>
          </w:p>
        </w:tc>
      </w:tr>
    </w:tbl>
    <w:p w:rsidR="00D525BC" w:rsidRPr="006B101D" w:rsidRDefault="00D525BC" w:rsidP="00D525BC">
      <w:pPr>
        <w:suppressAutoHyphens/>
        <w:spacing w:line="240" w:lineRule="auto"/>
        <w:ind w:firstLine="0"/>
        <w:rPr>
          <w:sz w:val="24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7"/>
        <w:gridCol w:w="710"/>
        <w:gridCol w:w="994"/>
        <w:gridCol w:w="1541"/>
      </w:tblGrid>
      <w:tr w:rsidR="00D525BC" w:rsidRPr="006B101D" w:rsidTr="00A82BE2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№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Наименование</w:t>
            </w:r>
          </w:p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ЕПС,</w:t>
            </w:r>
          </w:p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Срок реализа-ции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6B101D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D525BC" w:rsidRPr="00F2272F" w:rsidTr="00A82BE2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2272F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2272F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2272F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2272F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F2272F" w:rsidRDefault="00D525BC" w:rsidP="00F227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F2272F">
              <w:rPr>
                <w:rFonts w:eastAsia="Calibri"/>
                <w:b/>
                <w:sz w:val="20"/>
              </w:rPr>
              <w:t>5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color w:val="000000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z w:val="28"/>
                <w:szCs w:val="28"/>
              </w:rPr>
              <w:t xml:space="preserve">Строительство межшкольного стадиона на территории </w:t>
            </w:r>
            <w:r w:rsidRPr="00BB1F42">
              <w:rPr>
                <w:color w:val="000000"/>
                <w:sz w:val="28"/>
                <w:szCs w:val="28"/>
              </w:rPr>
              <w:t xml:space="preserve">Муниципального автономного </w:t>
            </w:r>
            <w:r w:rsidR="00B7012E" w:rsidRPr="00BB1F42">
              <w:rPr>
                <w:color w:val="000000"/>
                <w:sz w:val="28"/>
                <w:szCs w:val="28"/>
              </w:rPr>
              <w:t>обще</w:t>
            </w:r>
            <w:r w:rsidRPr="00BB1F42">
              <w:rPr>
                <w:color w:val="000000"/>
                <w:sz w:val="28"/>
                <w:szCs w:val="28"/>
              </w:rPr>
              <w:t xml:space="preserve">образовательного учреждения </w:t>
            </w:r>
            <w:r w:rsidR="00B15696" w:rsidRPr="00BB1F42">
              <w:rPr>
                <w:color w:val="000000"/>
                <w:sz w:val="28"/>
                <w:szCs w:val="28"/>
              </w:rPr>
              <w:t>с</w:t>
            </w:r>
            <w:r w:rsidRPr="00BB1F42">
              <w:rPr>
                <w:color w:val="000000"/>
                <w:sz w:val="28"/>
                <w:szCs w:val="28"/>
              </w:rPr>
              <w:t>редняя общеобразовательная школа № 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B1" w:rsidRPr="00BB1F42" w:rsidRDefault="008631B1" w:rsidP="008631B1">
            <w:pPr>
              <w:suppressAutoHyphens/>
              <w:spacing w:after="0" w:line="240" w:lineRule="auto"/>
              <w:ind w:firstLine="0"/>
              <w:rPr>
                <w:rFonts w:eastAsia="Calibri"/>
                <w:color w:val="000000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202</w:t>
            </w:r>
            <w:r>
              <w:rPr>
                <w:rFonts w:eastAsia="Calibri"/>
                <w:color w:val="000000"/>
                <w:spacing w:val="0"/>
                <w:sz w:val="28"/>
                <w:szCs w:val="28"/>
              </w:rPr>
              <w:t>4</w:t>
            </w:r>
          </w:p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color w:val="000000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color w:val="000000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A64239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Строительство межшкольного стадиона </w:t>
            </w:r>
            <w:r w:rsidR="00D525BC" w:rsidRPr="00065A41">
              <w:rPr>
                <w:rFonts w:eastAsia="Calibri"/>
                <w:spacing w:val="0"/>
                <w:sz w:val="28"/>
                <w:szCs w:val="28"/>
              </w:rPr>
              <w:t>на</w:t>
            </w:r>
            <w:r w:rsidR="00D525BC" w:rsidRPr="00BB1F42">
              <w:rPr>
                <w:rFonts w:eastAsia="Calibri"/>
                <w:spacing w:val="0"/>
                <w:sz w:val="28"/>
                <w:szCs w:val="28"/>
              </w:rPr>
              <w:t xml:space="preserve"> территории </w:t>
            </w:r>
            <w:r w:rsidR="00D525BC" w:rsidRPr="00BB1F42">
              <w:rPr>
                <w:color w:val="000000"/>
                <w:spacing w:val="0"/>
                <w:sz w:val="28"/>
                <w:szCs w:val="28"/>
              </w:rPr>
              <w:t>Муниципального автономного общеобразовательного учреждения «Школа № 7 для обучающихся с ограниченными возможностями здоровья» (по адресу: г.Березники, ул. Ломоносова, д.104);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 xml:space="preserve">2022 </w:t>
            </w:r>
          </w:p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rPr>
          <w:trHeight w:val="100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 xml:space="preserve">Строительство межшкольного стадиона на территории 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 xml:space="preserve">Муниципального автономного </w:t>
            </w:r>
            <w:r w:rsidR="00B7012E" w:rsidRPr="00BB1F42">
              <w:rPr>
                <w:color w:val="000000"/>
                <w:spacing w:val="0"/>
                <w:sz w:val="28"/>
                <w:szCs w:val="28"/>
              </w:rPr>
              <w:t>обще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 xml:space="preserve">образовательного учреждения </w:t>
            </w:r>
            <w:r w:rsidR="00B15696" w:rsidRPr="00BB1F42">
              <w:rPr>
                <w:color w:val="000000"/>
                <w:spacing w:val="0"/>
                <w:sz w:val="28"/>
                <w:szCs w:val="28"/>
              </w:rPr>
              <w:t>с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>редняя общеобразовательная школа № 11</w:t>
            </w:r>
            <w:r w:rsidRPr="00BB1F42">
              <w:rPr>
                <w:rFonts w:eastAsia="Calibri"/>
                <w:spacing w:val="0"/>
                <w:sz w:val="28"/>
                <w:szCs w:val="28"/>
              </w:rPr>
              <w:t xml:space="preserve"> (корпус № 1)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8C" w:rsidRPr="00BB1F42" w:rsidRDefault="0002088C" w:rsidP="0002088C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202</w:t>
            </w:r>
            <w:r>
              <w:rPr>
                <w:rFonts w:eastAsia="Calibri"/>
                <w:spacing w:val="0"/>
                <w:sz w:val="28"/>
                <w:szCs w:val="28"/>
              </w:rPr>
              <w:t>4</w:t>
            </w:r>
          </w:p>
          <w:p w:rsidR="00D525BC" w:rsidRPr="00BB1F42" w:rsidRDefault="0002088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rPr>
          <w:trHeight w:val="75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 xml:space="preserve">Строительство межшкольного стадиона на территории 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>Муниципального автономного общеобразовательного учреждения «Школа       № 7 для обучающихся с ограниченными возможностями здоровья» (по адресу: г.Березники, Советский проспект, д.69)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2025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5</w:t>
            </w:r>
          </w:p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0926C1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Устройство спортивной площадки </w:t>
            </w:r>
            <w:r w:rsidRPr="00065A41">
              <w:rPr>
                <w:spacing w:val="0"/>
                <w:sz w:val="28"/>
                <w:szCs w:val="28"/>
              </w:rPr>
              <w:t xml:space="preserve">Муниципального автономного </w:t>
            </w:r>
            <w:r w:rsidR="00B7012E" w:rsidRPr="00065A41">
              <w:rPr>
                <w:spacing w:val="0"/>
                <w:sz w:val="28"/>
                <w:szCs w:val="28"/>
              </w:rPr>
              <w:t>обще</w:t>
            </w:r>
            <w:r w:rsidRPr="00065A41">
              <w:rPr>
                <w:spacing w:val="0"/>
                <w:sz w:val="28"/>
                <w:szCs w:val="28"/>
              </w:rPr>
              <w:t xml:space="preserve">образовательного учреждения </w:t>
            </w:r>
            <w:r w:rsidR="00B15696" w:rsidRPr="00065A41">
              <w:rPr>
                <w:spacing w:val="0"/>
                <w:sz w:val="28"/>
                <w:szCs w:val="28"/>
              </w:rPr>
              <w:t>с</w:t>
            </w:r>
            <w:r w:rsidRPr="00065A41">
              <w:rPr>
                <w:spacing w:val="0"/>
                <w:sz w:val="28"/>
                <w:szCs w:val="28"/>
              </w:rPr>
              <w:t xml:space="preserve">редняя общеобразовательная школа № </w:t>
            </w:r>
            <w:r w:rsidR="000926C1" w:rsidRPr="00065A41">
              <w:rPr>
                <w:spacing w:val="0"/>
                <w:sz w:val="28"/>
                <w:szCs w:val="28"/>
              </w:rPr>
              <w:t>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0926C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20</w:t>
            </w:r>
            <w:r w:rsidR="000926C1" w:rsidRPr="00065A41">
              <w:rPr>
                <w:rFonts w:eastAsia="Calibri"/>
                <w:spacing w:val="0"/>
                <w:sz w:val="28"/>
                <w:szCs w:val="28"/>
              </w:rPr>
              <w:t>25</w:t>
            </w: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6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Устройство спортивной площадки </w:t>
            </w:r>
            <w:r w:rsidRPr="00065A41">
              <w:rPr>
                <w:spacing w:val="0"/>
                <w:sz w:val="28"/>
                <w:szCs w:val="28"/>
              </w:rPr>
              <w:t xml:space="preserve">Муниципального автономного </w:t>
            </w:r>
            <w:r w:rsidR="00B7012E" w:rsidRPr="00065A41">
              <w:rPr>
                <w:spacing w:val="0"/>
                <w:sz w:val="28"/>
                <w:szCs w:val="28"/>
              </w:rPr>
              <w:t>обще</w:t>
            </w:r>
            <w:r w:rsidRPr="00065A41">
              <w:rPr>
                <w:spacing w:val="0"/>
                <w:sz w:val="28"/>
                <w:szCs w:val="28"/>
              </w:rPr>
              <w:t xml:space="preserve">образовательного учреждения </w:t>
            </w:r>
            <w:r w:rsidR="000926C1" w:rsidRPr="00065A41">
              <w:rPr>
                <w:spacing w:val="0"/>
                <w:sz w:val="28"/>
                <w:szCs w:val="28"/>
              </w:rPr>
              <w:t>«Лицей № 1»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0926C1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20</w:t>
            </w:r>
            <w:r w:rsidR="000926C1" w:rsidRPr="00065A41">
              <w:rPr>
                <w:rFonts w:eastAsia="Calibri"/>
                <w:spacing w:val="0"/>
                <w:sz w:val="28"/>
                <w:szCs w:val="28"/>
              </w:rPr>
              <w:t>25</w:t>
            </w: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7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 xml:space="preserve">Устройство спортивной площадки </w:t>
            </w:r>
            <w:r w:rsidRPr="00065A41">
              <w:rPr>
                <w:spacing w:val="0"/>
                <w:sz w:val="28"/>
                <w:szCs w:val="28"/>
              </w:rPr>
              <w:t xml:space="preserve">Муниципального автономного </w:t>
            </w:r>
            <w:r w:rsidR="00B7012E" w:rsidRPr="00065A41">
              <w:rPr>
                <w:spacing w:val="0"/>
                <w:sz w:val="28"/>
                <w:szCs w:val="28"/>
              </w:rPr>
              <w:t>обще</w:t>
            </w:r>
            <w:r w:rsidRPr="00065A41">
              <w:rPr>
                <w:spacing w:val="0"/>
                <w:sz w:val="28"/>
                <w:szCs w:val="28"/>
              </w:rPr>
              <w:t>образовательного учреждения «Средняя общеобразовательная школа № 29»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202</w:t>
            </w:r>
            <w:r w:rsidR="008A32EC" w:rsidRPr="00065A41">
              <w:rPr>
                <w:rFonts w:eastAsia="Calibri"/>
                <w:spacing w:val="0"/>
                <w:sz w:val="28"/>
                <w:szCs w:val="28"/>
              </w:rPr>
              <w:t>4</w:t>
            </w:r>
          </w:p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065A41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065A41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8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 xml:space="preserve">Устройство спортивной площадки 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 xml:space="preserve">Муниципального автономного общеобразовательного  учреждения «Школа № 4 для обучающихся с </w:t>
            </w:r>
            <w:r w:rsidR="00BC6DCC" w:rsidRPr="00BB1F42">
              <w:rPr>
                <w:color w:val="000000"/>
                <w:spacing w:val="0"/>
                <w:sz w:val="28"/>
                <w:szCs w:val="28"/>
              </w:rPr>
              <w:t xml:space="preserve"> ограниченными возможностями здоровья</w:t>
            </w:r>
            <w:r w:rsidRPr="00BB1F42">
              <w:rPr>
                <w:color w:val="000000"/>
                <w:spacing w:val="0"/>
                <w:sz w:val="28"/>
                <w:szCs w:val="28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rPr>
          <w:trHeight w:val="87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9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B15696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У</w:t>
            </w:r>
            <w:r w:rsidR="00D525BC" w:rsidRPr="00BB1F42">
              <w:rPr>
                <w:rFonts w:eastAsia="Calibri"/>
                <w:spacing w:val="0"/>
                <w:sz w:val="28"/>
                <w:szCs w:val="28"/>
              </w:rPr>
              <w:t>стройство спортивной площадки Муниципального автономного общеобразовательного учреждения «Школа № 22» (по адресу: с.Пыскор, ул. Игумнова,д.5)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2022</w:t>
            </w:r>
          </w:p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D525BC" w:rsidRPr="00BB1F42" w:rsidTr="00A82BE2">
        <w:trPr>
          <w:trHeight w:val="83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10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B15696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bCs/>
                <w:spacing w:val="0"/>
                <w:sz w:val="28"/>
                <w:szCs w:val="28"/>
              </w:rPr>
              <w:t>У</w:t>
            </w:r>
            <w:r w:rsidR="00D525BC" w:rsidRPr="00BB1F42">
              <w:rPr>
                <w:bCs/>
                <w:spacing w:val="0"/>
                <w:sz w:val="28"/>
                <w:szCs w:val="28"/>
              </w:rPr>
              <w:t>стройство спортивной площадки на территории Муниципального автономного общеобразовательного учреждения «Школа № 22» (по адресу: с. Березовка, ул. Молодежная, д.30)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BC" w:rsidRPr="00BB1F42" w:rsidRDefault="00D525BC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</w:tbl>
    <w:p w:rsidR="00401FA7" w:rsidRDefault="00B15696" w:rsidP="00B15696">
      <w:pPr>
        <w:widowControl/>
        <w:suppressAutoHyphens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»;</w:t>
      </w:r>
    </w:p>
    <w:p w:rsidR="00401FA7" w:rsidRPr="00401FA7" w:rsidRDefault="00B15696" w:rsidP="00401FA7">
      <w:pPr>
        <w:widowControl/>
        <w:suppressAutoHyphens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3.4.2.</w:t>
      </w:r>
      <w:r w:rsidR="00401FA7" w:rsidRPr="00401FA7">
        <w:rPr>
          <w:spacing w:val="0"/>
          <w:sz w:val="28"/>
          <w:szCs w:val="28"/>
        </w:rPr>
        <w:t>подпункт 3.2.2 признать утратившим силу;</w:t>
      </w:r>
    </w:p>
    <w:p w:rsidR="00401FA7" w:rsidRPr="00401FA7" w:rsidRDefault="00B15696" w:rsidP="00401FA7">
      <w:pPr>
        <w:suppressAutoHyphens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3.4.3.подпункты</w:t>
      </w:r>
      <w:r w:rsidR="00401FA7" w:rsidRPr="00401FA7">
        <w:rPr>
          <w:sz w:val="28"/>
          <w:szCs w:val="28"/>
        </w:rPr>
        <w:t xml:space="preserve"> 3.2.3-3.2.5 изложить в следующей редакции:</w:t>
      </w:r>
    </w:p>
    <w:p w:rsidR="002C1F20" w:rsidRPr="006B101D" w:rsidRDefault="00B15696" w:rsidP="002C1F20">
      <w:pPr>
        <w:suppressAutoHyphens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303D55" w:rsidRPr="00BB1F42" w:rsidRDefault="00303D55" w:rsidP="00303D55">
      <w:pPr>
        <w:suppressAutoHyphens/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</w:rPr>
      </w:pPr>
      <w:r w:rsidRPr="00BB1F42">
        <w:rPr>
          <w:b/>
          <w:sz w:val="28"/>
          <w:szCs w:val="28"/>
        </w:rPr>
        <w:t>3.2.3.В сфере культуры:</w:t>
      </w: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19"/>
        <w:gridCol w:w="1560"/>
        <w:gridCol w:w="994"/>
        <w:gridCol w:w="1541"/>
      </w:tblGrid>
      <w:tr w:rsidR="00303D55" w:rsidRPr="006B101D" w:rsidTr="00DE2732">
        <w:trPr>
          <w:trHeight w:val="34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6B101D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lastRenderedPageBreak/>
              <w:t>№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6B101D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Наименование</w:t>
            </w:r>
          </w:p>
          <w:p w:rsidR="00303D55" w:rsidRPr="006B101D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6B101D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Кол-во получателей услуг после ввода в эксплуатацию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6B101D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Срок реализа-ции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6B101D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303D55" w:rsidRPr="00BB1F42" w:rsidTr="00DE2732">
        <w:trPr>
          <w:trHeight w:val="15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6</w:t>
            </w:r>
          </w:p>
        </w:tc>
      </w:tr>
      <w:tr w:rsidR="00303D55" w:rsidRPr="00BB1F42" w:rsidTr="00DE2732">
        <w:trPr>
          <w:trHeight w:val="3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spacing w:val="0"/>
                <w:sz w:val="28"/>
                <w:szCs w:val="28"/>
              </w:rPr>
              <w:t>Приспособление объекта культурного наследия регионального значения «Кинотеатр «Авангард», под современное использование (культурно-деловой центр)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0F213C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69500 (+25%)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  <w:tr w:rsidR="00CA4A22" w:rsidRPr="00BB1F42" w:rsidTr="00DE2732">
        <w:trPr>
          <w:trHeight w:val="3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0F213C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E7142A" w:rsidRDefault="00CA4A22" w:rsidP="00CF461B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E7142A">
              <w:rPr>
                <w:bCs/>
                <w:spacing w:val="0"/>
                <w:sz w:val="28"/>
                <w:szCs w:val="28"/>
              </w:rPr>
              <w:t xml:space="preserve">Приобретение и установка мобильного здания «Сельский центр культуры и досуга» </w:t>
            </w:r>
          </w:p>
          <w:p w:rsidR="00CA4A22" w:rsidRPr="00CD04C9" w:rsidRDefault="00CA4A22" w:rsidP="00CF461B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E7142A">
              <w:rPr>
                <w:bCs/>
                <w:spacing w:val="0"/>
                <w:sz w:val="28"/>
                <w:szCs w:val="28"/>
              </w:rPr>
              <w:t>в пос. Шемейный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9F0C50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</w:t>
            </w:r>
            <w:r w:rsidR="009F0C50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  <w:tr w:rsidR="00CA4A22" w:rsidRPr="00BB1F42" w:rsidTr="00DE2732">
        <w:trPr>
          <w:trHeight w:val="3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0F213C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CD04C9" w:rsidRDefault="00086593" w:rsidP="00086593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086593">
              <w:rPr>
                <w:bCs/>
                <w:spacing w:val="0"/>
                <w:sz w:val="28"/>
                <w:szCs w:val="28"/>
              </w:rPr>
              <w:t>Приобретение и установка мобильного здания «Сельская библиотека» в д. Сороковая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9F0C50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</w:t>
            </w:r>
            <w:r w:rsidR="009F0C50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  <w:tr w:rsidR="00CA4A22" w:rsidRPr="00BB1F42" w:rsidTr="00DE2732">
        <w:trPr>
          <w:trHeight w:val="3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0F213C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CD04C9" w:rsidRDefault="000F213C" w:rsidP="00CF461B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0F213C">
              <w:rPr>
                <w:bCs/>
                <w:spacing w:val="0"/>
                <w:sz w:val="28"/>
                <w:szCs w:val="28"/>
              </w:rPr>
              <w:t>Строительство центра культурного развития в микрорайоне «Любимов»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0F213C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0F213C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</w:t>
            </w:r>
            <w:r w:rsidR="000F213C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  <w:tr w:rsidR="00CA4A22" w:rsidRPr="00BB1F42" w:rsidTr="00DE2732">
        <w:trPr>
          <w:trHeight w:val="3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9B41BD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5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F0A90">
            <w:pPr>
              <w:suppressAutoHyphens/>
              <w:spacing w:after="0" w:line="240" w:lineRule="auto"/>
              <w:ind w:firstLine="0"/>
              <w:jc w:val="left"/>
              <w:outlineLvl w:val="2"/>
              <w:rPr>
                <w:spacing w:val="0"/>
                <w:sz w:val="28"/>
                <w:szCs w:val="28"/>
              </w:rPr>
            </w:pPr>
            <w:r w:rsidRPr="00CD04C9">
              <w:rPr>
                <w:spacing w:val="0"/>
                <w:sz w:val="28"/>
                <w:szCs w:val="28"/>
              </w:rPr>
              <w:t>Капитальный ремонт «Дома культуры» в с. Пыскор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1 118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2" w:rsidRPr="00BB1F42" w:rsidRDefault="00CA4A2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</w:tbl>
    <w:p w:rsidR="00303D55" w:rsidRPr="00BB1F42" w:rsidRDefault="00303D55" w:rsidP="00614014">
      <w:pPr>
        <w:suppressAutoHyphens/>
        <w:spacing w:line="240" w:lineRule="auto"/>
        <w:ind w:firstLine="708"/>
        <w:jc w:val="left"/>
        <w:rPr>
          <w:rFonts w:eastAsia="Calibri"/>
          <w:b/>
          <w:sz w:val="28"/>
          <w:szCs w:val="28"/>
          <w:lang w:eastAsia="en-US"/>
        </w:rPr>
      </w:pPr>
      <w:r w:rsidRPr="00BB1F42">
        <w:rPr>
          <w:rFonts w:eastAsia="Calibri"/>
          <w:b/>
          <w:sz w:val="28"/>
          <w:szCs w:val="28"/>
          <w:lang w:eastAsia="en-US"/>
        </w:rPr>
        <w:t>3.2.4. В области физической культуры</w:t>
      </w:r>
      <w:r w:rsidR="00614014" w:rsidRPr="00BB1F42">
        <w:rPr>
          <w:rFonts w:eastAsia="Calibri"/>
          <w:b/>
          <w:sz w:val="28"/>
          <w:szCs w:val="28"/>
          <w:lang w:eastAsia="en-US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110"/>
        <w:gridCol w:w="850"/>
        <w:gridCol w:w="992"/>
        <w:gridCol w:w="3119"/>
      </w:tblGrid>
      <w:tr w:rsidR="00303D55" w:rsidRPr="00303D55" w:rsidTr="00614014">
        <w:trPr>
          <w:trHeight w:val="34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303D55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03D55">
              <w:rPr>
                <w:rFonts w:eastAsia="Calibri"/>
                <w:sz w:val="20"/>
              </w:rPr>
              <w:t xml:space="preserve">№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303D55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03D55">
              <w:rPr>
                <w:rFonts w:eastAsia="Calibri"/>
                <w:sz w:val="20"/>
              </w:rPr>
              <w:t xml:space="preserve">Наименование </w:t>
            </w:r>
          </w:p>
          <w:p w:rsidR="00303D55" w:rsidRPr="00303D55" w:rsidRDefault="00303D55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03D55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303D55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03D55">
              <w:rPr>
                <w:rFonts w:eastAsia="Calibri"/>
                <w:sz w:val="20"/>
                <w:lang w:eastAsia="en-US"/>
              </w:rPr>
              <w:t>ЕПС, чел.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303D55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03D55">
              <w:rPr>
                <w:rFonts w:eastAsia="Calibri"/>
                <w:sz w:val="20"/>
              </w:rPr>
              <w:t>Срок реализа-ции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303D55" w:rsidRDefault="00303D55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303D55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303D55" w:rsidRPr="00BB1F42" w:rsidTr="00614014">
        <w:trPr>
          <w:trHeight w:val="55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B1F42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5" w:rsidRPr="00BB1F42" w:rsidRDefault="00303D5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5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3929C5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 xml:space="preserve">Строительство физкультурно-оздоровительного комплекса в </w:t>
            </w:r>
            <w:r w:rsidR="003929C5">
              <w:rPr>
                <w:spacing w:val="0"/>
                <w:sz w:val="28"/>
                <w:szCs w:val="28"/>
              </w:rPr>
              <w:t>П</w:t>
            </w:r>
            <w:r w:rsidRPr="00EB5DEF">
              <w:rPr>
                <w:spacing w:val="0"/>
                <w:sz w:val="28"/>
                <w:szCs w:val="28"/>
              </w:rPr>
              <w:t>равобережно</w:t>
            </w:r>
            <w:r w:rsidR="003929C5">
              <w:rPr>
                <w:spacing w:val="0"/>
                <w:sz w:val="28"/>
                <w:szCs w:val="28"/>
              </w:rPr>
              <w:t>йчасти</w:t>
            </w:r>
            <w:r w:rsidRPr="00EB5DEF">
              <w:rPr>
                <w:spacing w:val="0"/>
                <w:sz w:val="28"/>
                <w:szCs w:val="28"/>
              </w:rPr>
              <w:t>г. Березники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2022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EB5DEF" w:rsidP="00CD4FFD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МКУ «Управление капитального строительства» (далее - </w:t>
            </w:r>
            <w:r w:rsidR="00441B61" w:rsidRPr="00EB5DEF">
              <w:rPr>
                <w:rFonts w:eastAsia="Calibri"/>
                <w:spacing w:val="0"/>
                <w:sz w:val="28"/>
                <w:szCs w:val="28"/>
              </w:rPr>
              <w:t>МКУ УКС</w:t>
            </w:r>
            <w:r>
              <w:rPr>
                <w:rFonts w:eastAsia="Calibri"/>
                <w:spacing w:val="0"/>
                <w:sz w:val="28"/>
                <w:szCs w:val="28"/>
              </w:rPr>
              <w:t>)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Реконструкция стадиона в районе городского парка           г. Березники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2025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Строительство физкультурно-оздоровительного комплекса в микрорайоне ЕвроХим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2025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ООО «ЕвроХим-Усольский калийный комбинат»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C06A86" w:rsidP="00C06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Реконструкция (расширение) лыжной базы «Стрижи» в г.Усолье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2022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C06A86" w:rsidP="00CD4F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Строительство асфальтированной лыжероллерной трассы в г. Усолье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2024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МКУ УКС</w:t>
            </w:r>
          </w:p>
        </w:tc>
      </w:tr>
      <w:tr w:rsidR="00441B61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C06A86" w:rsidP="00CD4F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</w:rPr>
              <w:t>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Реконструкция стадиона г. Усолье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2025</w:t>
            </w:r>
          </w:p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EB5DEF">
              <w:rPr>
                <w:rFonts w:eastAsia="Calibri"/>
                <w:spacing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61" w:rsidRPr="00EB5DEF" w:rsidRDefault="00441B61" w:rsidP="00CD4FFD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EB5DEF">
              <w:rPr>
                <w:spacing w:val="0"/>
                <w:sz w:val="28"/>
                <w:szCs w:val="28"/>
              </w:rPr>
              <w:t>МКУ УКС</w:t>
            </w:r>
          </w:p>
        </w:tc>
      </w:tr>
    </w:tbl>
    <w:p w:rsidR="00FE1B82" w:rsidRPr="00BB1F42" w:rsidRDefault="00FE1B82" w:rsidP="00614014">
      <w:pPr>
        <w:suppressAutoHyphens/>
        <w:autoSpaceDE w:val="0"/>
        <w:autoSpaceDN w:val="0"/>
        <w:adjustRightInd w:val="0"/>
        <w:spacing w:line="240" w:lineRule="auto"/>
        <w:ind w:firstLine="708"/>
        <w:jc w:val="left"/>
        <w:rPr>
          <w:b/>
          <w:sz w:val="28"/>
          <w:szCs w:val="28"/>
        </w:rPr>
      </w:pPr>
      <w:r w:rsidRPr="00BB1F42">
        <w:rPr>
          <w:b/>
          <w:sz w:val="28"/>
          <w:szCs w:val="28"/>
        </w:rPr>
        <w:lastRenderedPageBreak/>
        <w:t>3.2.5. В области здравоохранения:</w:t>
      </w: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385"/>
        <w:gridCol w:w="1136"/>
        <w:gridCol w:w="998"/>
        <w:gridCol w:w="1537"/>
      </w:tblGrid>
      <w:tr w:rsidR="00FE1B82" w:rsidRPr="006B101D" w:rsidTr="00614014">
        <w:trPr>
          <w:trHeight w:val="34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6B101D" w:rsidRDefault="00FE1B82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 xml:space="preserve">№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6B101D" w:rsidRDefault="00FE1B82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 xml:space="preserve">Наименование </w:t>
            </w:r>
          </w:p>
          <w:p w:rsidR="00FE1B82" w:rsidRPr="006B101D" w:rsidRDefault="00FE1B82" w:rsidP="00215F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мероприятия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6B101D" w:rsidRDefault="00FE1B82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Общая площад</w:t>
            </w:r>
            <w:r w:rsidRPr="006B101D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6B101D">
              <w:rPr>
                <w:rFonts w:eastAsia="Calibri"/>
                <w:sz w:val="20"/>
                <w:lang w:eastAsia="en-US"/>
              </w:rPr>
              <w:t>кв.м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6B101D" w:rsidRDefault="00FE1B82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Срок реализа-ции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6B101D" w:rsidRDefault="00FE1B82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</w:rPr>
            </w:pPr>
            <w:r w:rsidRPr="006B101D">
              <w:rPr>
                <w:rFonts w:eastAsia="Calibri"/>
                <w:sz w:val="20"/>
              </w:rPr>
              <w:t>Ответственный исполнитель</w:t>
            </w:r>
          </w:p>
        </w:tc>
      </w:tr>
      <w:tr w:rsidR="00FE1B82" w:rsidRPr="00BB1F42" w:rsidTr="00614014">
        <w:trPr>
          <w:trHeight w:val="172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B1F42">
              <w:rPr>
                <w:rFonts w:eastAsia="Calibri"/>
                <w:b/>
                <w:sz w:val="20"/>
              </w:rPr>
              <w:t>6</w:t>
            </w:r>
          </w:p>
        </w:tc>
      </w:tr>
      <w:tr w:rsidR="00FE1B82" w:rsidRPr="00BB1F42" w:rsidTr="00614014">
        <w:trPr>
          <w:trHeight w:val="3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BB1F42">
              <w:rPr>
                <w:spacing w:val="0"/>
                <w:sz w:val="28"/>
                <w:szCs w:val="28"/>
              </w:rPr>
              <w:t>Реконструкция здания Государственного бюджетного учреждения здравоохранения Пермского края «Детская городская больница»  по адресу: Пермский край, г. Березники, Советский проспект, 67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5 134,1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spacing w:val="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2" w:rsidRPr="00BB1F42" w:rsidRDefault="00FE1B82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B1F42">
              <w:rPr>
                <w:rFonts w:eastAsia="Calibri"/>
                <w:color w:val="000000"/>
                <w:spacing w:val="0"/>
                <w:sz w:val="28"/>
                <w:szCs w:val="28"/>
              </w:rPr>
              <w:t>МКУ УКС</w:t>
            </w:r>
          </w:p>
        </w:tc>
      </w:tr>
    </w:tbl>
    <w:p w:rsidR="00C84328" w:rsidRPr="006B101D" w:rsidRDefault="005F7167" w:rsidP="00C84328">
      <w:pPr>
        <w:suppressAutoHyphens/>
        <w:spacing w:line="240" w:lineRule="auto"/>
        <w:rPr>
          <w:spacing w:val="0"/>
          <w:sz w:val="28"/>
          <w:szCs w:val="28"/>
        </w:rPr>
      </w:pPr>
      <w:r w:rsidRPr="006B101D">
        <w:rPr>
          <w:spacing w:val="0"/>
          <w:sz w:val="28"/>
          <w:szCs w:val="28"/>
        </w:rPr>
        <w:t>»;</w:t>
      </w:r>
    </w:p>
    <w:p w:rsidR="00C84328" w:rsidRPr="006B101D" w:rsidRDefault="00B06EAA" w:rsidP="003105C4">
      <w:pPr>
        <w:suppressAutoHyphens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3.5.</w:t>
      </w:r>
      <w:r w:rsidR="00944FAF" w:rsidRPr="00B06EAA">
        <w:rPr>
          <w:spacing w:val="0"/>
          <w:sz w:val="28"/>
          <w:szCs w:val="28"/>
        </w:rPr>
        <w:t>абзац</w:t>
      </w:r>
      <w:r w:rsidR="00BF26F6" w:rsidRPr="00B06EAA">
        <w:rPr>
          <w:spacing w:val="0"/>
          <w:sz w:val="28"/>
          <w:szCs w:val="28"/>
        </w:rPr>
        <w:t>ы</w:t>
      </w:r>
      <w:r w:rsidR="00944FAF" w:rsidRPr="006B101D">
        <w:rPr>
          <w:spacing w:val="0"/>
          <w:sz w:val="28"/>
          <w:szCs w:val="28"/>
        </w:rPr>
        <w:t xml:space="preserve"> второй</w:t>
      </w:r>
      <w:r w:rsidR="00BF26F6" w:rsidRPr="006B101D">
        <w:rPr>
          <w:spacing w:val="0"/>
          <w:sz w:val="28"/>
          <w:szCs w:val="28"/>
        </w:rPr>
        <w:t>-девятый</w:t>
      </w:r>
      <w:r w:rsidR="00944FAF" w:rsidRPr="006B101D">
        <w:rPr>
          <w:spacing w:val="0"/>
          <w:sz w:val="28"/>
          <w:szCs w:val="28"/>
        </w:rPr>
        <w:t xml:space="preserve"> раздел</w:t>
      </w:r>
      <w:r w:rsidR="00BF26F6" w:rsidRPr="006B101D">
        <w:rPr>
          <w:spacing w:val="0"/>
          <w:sz w:val="28"/>
          <w:szCs w:val="28"/>
        </w:rPr>
        <w:t>а</w:t>
      </w:r>
      <w:r w:rsidR="00944FAF" w:rsidRPr="006B101D">
        <w:rPr>
          <w:rFonts w:eastAsia="Calibri"/>
          <w:szCs w:val="22"/>
          <w:lang w:eastAsia="en-US"/>
        </w:rPr>
        <w:t>I</w:t>
      </w:r>
      <w:r w:rsidR="00944FAF" w:rsidRPr="006B101D">
        <w:rPr>
          <w:rFonts w:eastAsia="Calibri"/>
          <w:szCs w:val="22"/>
          <w:lang w:val="en-US" w:eastAsia="en-US"/>
        </w:rPr>
        <w:t>V</w:t>
      </w:r>
      <w:r w:rsidR="00944FAF" w:rsidRPr="006B101D">
        <w:rPr>
          <w:sz w:val="28"/>
          <w:szCs w:val="28"/>
        </w:rPr>
        <w:t xml:space="preserve"> изложить в следующей редакции:</w:t>
      </w:r>
    </w:p>
    <w:p w:rsidR="001D2750" w:rsidRPr="003929C5" w:rsidRDefault="00944FAF" w:rsidP="001D2750">
      <w:pPr>
        <w:spacing w:after="0" w:line="240" w:lineRule="auto"/>
        <w:ind w:firstLine="0"/>
        <w:rPr>
          <w:sz w:val="28"/>
          <w:szCs w:val="28"/>
        </w:rPr>
      </w:pPr>
      <w:r w:rsidRPr="003929C5">
        <w:rPr>
          <w:rFonts w:eastAsia="Calibri"/>
          <w:sz w:val="28"/>
          <w:szCs w:val="28"/>
          <w:lang w:eastAsia="en-US"/>
        </w:rPr>
        <w:t xml:space="preserve">«Общий объем финансирования Программы на период 2019-2025 годов составляет </w:t>
      </w:r>
      <w:r w:rsidR="001D2750" w:rsidRPr="003929C5">
        <w:rPr>
          <w:sz w:val="28"/>
          <w:szCs w:val="28"/>
        </w:rPr>
        <w:t>4 32</w:t>
      </w:r>
      <w:r w:rsidR="00FA2DEB" w:rsidRPr="003929C5">
        <w:rPr>
          <w:sz w:val="28"/>
          <w:szCs w:val="28"/>
        </w:rPr>
        <w:t>2 376.8</w:t>
      </w:r>
      <w:r w:rsidR="001D2750" w:rsidRPr="003929C5">
        <w:rPr>
          <w:sz w:val="28"/>
          <w:szCs w:val="28"/>
        </w:rPr>
        <w:t xml:space="preserve"> тыс. руб., в том числе по годам: </w:t>
      </w:r>
    </w:p>
    <w:p w:rsidR="001C7E91" w:rsidRPr="003929C5" w:rsidRDefault="001C7E91" w:rsidP="001C7E91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3929C5">
        <w:rPr>
          <w:sz w:val="28"/>
          <w:szCs w:val="28"/>
        </w:rPr>
        <w:t>2019 г. – 275 236,7 тыс. руб.;</w:t>
      </w:r>
    </w:p>
    <w:p w:rsidR="001C7E91" w:rsidRPr="003929C5" w:rsidRDefault="001C7E91" w:rsidP="001C7E91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3929C5">
          <w:rPr>
            <w:sz w:val="28"/>
            <w:szCs w:val="28"/>
          </w:rPr>
          <w:t>2020 г</w:t>
        </w:r>
      </w:smartTag>
      <w:r w:rsidRPr="003929C5">
        <w:rPr>
          <w:sz w:val="28"/>
          <w:szCs w:val="28"/>
        </w:rPr>
        <w:t>. – 470 898,8 тыс. руб.;</w:t>
      </w:r>
    </w:p>
    <w:p w:rsidR="001C7E91" w:rsidRPr="003929C5" w:rsidRDefault="001C7E91" w:rsidP="001C7E91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3929C5">
          <w:rPr>
            <w:sz w:val="28"/>
            <w:szCs w:val="28"/>
          </w:rPr>
          <w:t>2021 г</w:t>
        </w:r>
      </w:smartTag>
      <w:r w:rsidRPr="003929C5">
        <w:rPr>
          <w:sz w:val="28"/>
          <w:szCs w:val="28"/>
        </w:rPr>
        <w:t xml:space="preserve">. – </w:t>
      </w:r>
      <w:r w:rsidRPr="003929C5">
        <w:rPr>
          <w:color w:val="000000"/>
          <w:sz w:val="28"/>
          <w:szCs w:val="28"/>
        </w:rPr>
        <w:t xml:space="preserve">383 108,5 </w:t>
      </w:r>
      <w:r w:rsidRPr="003929C5">
        <w:rPr>
          <w:sz w:val="28"/>
          <w:szCs w:val="28"/>
        </w:rPr>
        <w:t>тыс. руб.;</w:t>
      </w:r>
    </w:p>
    <w:p w:rsidR="001C7E91" w:rsidRPr="003929C5" w:rsidRDefault="001C7E91" w:rsidP="001C7E91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3929C5">
          <w:rPr>
            <w:sz w:val="28"/>
            <w:szCs w:val="28"/>
          </w:rPr>
          <w:t>2022 г</w:t>
        </w:r>
      </w:smartTag>
      <w:r w:rsidRPr="003929C5">
        <w:rPr>
          <w:sz w:val="28"/>
          <w:szCs w:val="28"/>
        </w:rPr>
        <w:t>. – 31</w:t>
      </w:r>
      <w:r w:rsidR="00FA2DEB" w:rsidRPr="003929C5">
        <w:rPr>
          <w:sz w:val="28"/>
          <w:szCs w:val="28"/>
        </w:rPr>
        <w:t>2</w:t>
      </w:r>
      <w:r w:rsidRPr="003929C5">
        <w:rPr>
          <w:sz w:val="28"/>
          <w:szCs w:val="28"/>
        </w:rPr>
        <w:t> </w:t>
      </w:r>
      <w:r w:rsidR="00FA2DEB" w:rsidRPr="003929C5">
        <w:rPr>
          <w:sz w:val="28"/>
          <w:szCs w:val="28"/>
        </w:rPr>
        <w:t>352</w:t>
      </w:r>
      <w:r w:rsidRPr="003929C5">
        <w:rPr>
          <w:sz w:val="28"/>
          <w:szCs w:val="28"/>
        </w:rPr>
        <w:t>,</w:t>
      </w:r>
      <w:r w:rsidR="00FA2DEB" w:rsidRPr="003929C5">
        <w:rPr>
          <w:sz w:val="28"/>
          <w:szCs w:val="28"/>
        </w:rPr>
        <w:t>1</w:t>
      </w:r>
      <w:r w:rsidRPr="003929C5">
        <w:rPr>
          <w:sz w:val="28"/>
          <w:szCs w:val="28"/>
        </w:rPr>
        <w:t xml:space="preserve"> тыс. руб.;</w:t>
      </w:r>
    </w:p>
    <w:p w:rsidR="001C7E91" w:rsidRPr="003929C5" w:rsidRDefault="001C7E91" w:rsidP="001C7E91">
      <w:pPr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3929C5">
          <w:rPr>
            <w:sz w:val="28"/>
            <w:szCs w:val="28"/>
          </w:rPr>
          <w:t>2023 г</w:t>
        </w:r>
      </w:smartTag>
      <w:r w:rsidRPr="003929C5">
        <w:rPr>
          <w:sz w:val="28"/>
          <w:szCs w:val="28"/>
        </w:rPr>
        <w:t xml:space="preserve">. – </w:t>
      </w:r>
      <w:r w:rsidRPr="003929C5">
        <w:rPr>
          <w:spacing w:val="0"/>
          <w:sz w:val="28"/>
          <w:szCs w:val="28"/>
        </w:rPr>
        <w:t xml:space="preserve">173 197,0 </w:t>
      </w:r>
      <w:r w:rsidRPr="003929C5">
        <w:rPr>
          <w:sz w:val="28"/>
          <w:szCs w:val="28"/>
        </w:rPr>
        <w:t>тыс.руб.;</w:t>
      </w:r>
    </w:p>
    <w:p w:rsidR="001C7E91" w:rsidRPr="003929C5" w:rsidRDefault="001C7E91" w:rsidP="001C7E91">
      <w:pPr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3929C5">
          <w:rPr>
            <w:sz w:val="28"/>
            <w:szCs w:val="28"/>
          </w:rPr>
          <w:t>2024 г</w:t>
        </w:r>
      </w:smartTag>
      <w:r w:rsidRPr="003929C5">
        <w:rPr>
          <w:sz w:val="28"/>
          <w:szCs w:val="28"/>
        </w:rPr>
        <w:t>. – 1 234 285,0 тыс. руб.;</w:t>
      </w:r>
    </w:p>
    <w:p w:rsidR="001D2750" w:rsidRPr="003929C5" w:rsidRDefault="001C7E91" w:rsidP="001C7E91">
      <w:pPr>
        <w:spacing w:after="0" w:line="24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3929C5">
          <w:rPr>
            <w:sz w:val="28"/>
            <w:szCs w:val="28"/>
          </w:rPr>
          <w:t>2025 г</w:t>
        </w:r>
      </w:smartTag>
      <w:r w:rsidRPr="003929C5">
        <w:rPr>
          <w:sz w:val="28"/>
          <w:szCs w:val="28"/>
        </w:rPr>
        <w:t>. – 1 473 298,7 тыс.руб.»</w:t>
      </w:r>
      <w:r w:rsidR="003929C5">
        <w:rPr>
          <w:sz w:val="28"/>
          <w:szCs w:val="28"/>
        </w:rPr>
        <w:t>;</w:t>
      </w:r>
    </w:p>
    <w:p w:rsidR="00944FAF" w:rsidRDefault="00E66C22" w:rsidP="00D94362">
      <w:pPr>
        <w:suppressAutoHyphens/>
        <w:autoSpaceDE w:val="0"/>
        <w:autoSpaceDN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F26F6">
        <w:rPr>
          <w:sz w:val="28"/>
          <w:szCs w:val="28"/>
        </w:rPr>
        <w:t>3.6.</w:t>
      </w:r>
      <w:r w:rsidR="00EB7BF4" w:rsidRPr="00EB7BF4">
        <w:rPr>
          <w:sz w:val="28"/>
          <w:szCs w:val="28"/>
        </w:rPr>
        <w:t xml:space="preserve">пункт 5.2 раздела </w:t>
      </w:r>
      <w:r w:rsidR="00EB7BF4" w:rsidRPr="00EB7BF4">
        <w:rPr>
          <w:rFonts w:eastAsia="Calibri"/>
          <w:sz w:val="28"/>
          <w:szCs w:val="28"/>
          <w:lang w:val="en-US" w:eastAsia="en-US"/>
        </w:rPr>
        <w:t>V</w:t>
      </w:r>
      <w:r w:rsidR="00EB7BF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B7BF4" w:rsidRPr="00CD04C9" w:rsidRDefault="00EB7BF4" w:rsidP="00BF26F6">
      <w:pPr>
        <w:suppressAutoHyphens/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CD04C9">
        <w:rPr>
          <w:rFonts w:eastAsia="Calibri"/>
          <w:b/>
          <w:sz w:val="28"/>
          <w:szCs w:val="28"/>
          <w:lang w:eastAsia="en-US"/>
        </w:rPr>
        <w:t>«5.2.Целевые показатели (индикаторы) обеспеченности населения объектами социальной инфраструктуры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7"/>
        <w:gridCol w:w="711"/>
        <w:gridCol w:w="707"/>
        <w:gridCol w:w="709"/>
        <w:gridCol w:w="709"/>
        <w:gridCol w:w="709"/>
        <w:gridCol w:w="707"/>
        <w:gridCol w:w="707"/>
        <w:gridCol w:w="704"/>
      </w:tblGrid>
      <w:tr w:rsidR="00EB7BF4" w:rsidRPr="006E0AE1" w:rsidTr="00DE2732">
        <w:trPr>
          <w:tblHeader/>
        </w:trPr>
        <w:tc>
          <w:tcPr>
            <w:tcW w:w="1061" w:type="pct"/>
            <w:vMerge w:val="restart"/>
            <w:shd w:val="clear" w:color="auto" w:fill="auto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Показатели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Индикаторы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EB7BF4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 xml:space="preserve">Ед. </w:t>
            </w:r>
          </w:p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изм.</w:t>
            </w:r>
          </w:p>
        </w:tc>
        <w:tc>
          <w:tcPr>
            <w:tcW w:w="2646" w:type="pct"/>
            <w:gridSpan w:val="7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Значение показателя по годам</w:t>
            </w:r>
          </w:p>
        </w:tc>
      </w:tr>
      <w:tr w:rsidR="00EB7BF4" w:rsidRPr="006E0AE1" w:rsidTr="00DE2732">
        <w:trPr>
          <w:tblHeader/>
        </w:trPr>
        <w:tc>
          <w:tcPr>
            <w:tcW w:w="1061" w:type="pct"/>
            <w:vMerge/>
            <w:shd w:val="clear" w:color="auto" w:fill="auto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B7BF4" w:rsidRPr="00FD5AA6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5AA6">
              <w:rPr>
                <w:rFonts w:eastAsia="Calibri"/>
                <w:sz w:val="20"/>
                <w:lang w:eastAsia="en-US"/>
              </w:rPr>
              <w:t>2025</w:t>
            </w:r>
          </w:p>
        </w:tc>
      </w:tr>
      <w:tr w:rsidR="00EB7BF4" w:rsidRPr="00215F09" w:rsidTr="00DE2732">
        <w:trPr>
          <w:tblHeader/>
        </w:trPr>
        <w:tc>
          <w:tcPr>
            <w:tcW w:w="1061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5F09"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</w:tr>
      <w:tr w:rsidR="00EB7BF4" w:rsidRPr="00215F09" w:rsidTr="00DE2732">
        <w:tc>
          <w:tcPr>
            <w:tcW w:w="1061" w:type="pct"/>
            <w:shd w:val="clear" w:color="auto" w:fill="auto"/>
          </w:tcPr>
          <w:p w:rsidR="00EB7BF4" w:rsidRPr="00215F09" w:rsidRDefault="00EB7BF4" w:rsidP="00B11302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215F09">
              <w:rPr>
                <w:spacing w:val="0"/>
                <w:sz w:val="20"/>
              </w:rPr>
              <w:t>Доля детей, за-регистрированных в очереди на устройство в дошкольные образовательные организации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</w:tr>
      <w:tr w:rsidR="00063ADB" w:rsidRPr="00215F09" w:rsidTr="00DE2732">
        <w:tc>
          <w:tcPr>
            <w:tcW w:w="1061" w:type="pct"/>
            <w:shd w:val="clear" w:color="auto" w:fill="auto"/>
          </w:tcPr>
          <w:p w:rsidR="00063ADB" w:rsidRPr="00215F09" w:rsidRDefault="00063ADB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063ADB" w:rsidRPr="00215F09" w:rsidRDefault="00063ADB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количество введенных в эксплуатацию зданий </w:t>
            </w:r>
            <w:r w:rsidRPr="00215F09">
              <w:rPr>
                <w:spacing w:val="0"/>
                <w:sz w:val="20"/>
              </w:rPr>
              <w:t>организаций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  дошкольного образования</w:t>
            </w:r>
          </w:p>
        </w:tc>
        <w:tc>
          <w:tcPr>
            <w:tcW w:w="380" w:type="pct"/>
            <w:shd w:val="clear" w:color="auto" w:fill="auto"/>
          </w:tcPr>
          <w:p w:rsidR="00063ADB" w:rsidRPr="00215F09" w:rsidRDefault="00063ADB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063ADB" w:rsidRPr="00063ADB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</w:pPr>
            <w:r w:rsidRPr="00063ADB">
              <w:rPr>
                <w:rFonts w:eastAsia="Calibri"/>
                <w:color w:val="943634" w:themeColor="accent2" w:themeShade="BF"/>
                <w:spacing w:val="0"/>
                <w:sz w:val="20"/>
                <w:lang w:eastAsia="en-US"/>
              </w:rPr>
              <w:t>2</w:t>
            </w:r>
          </w:p>
        </w:tc>
      </w:tr>
      <w:tr w:rsidR="00063ADB" w:rsidRPr="00215F09" w:rsidTr="00DE2732">
        <w:tc>
          <w:tcPr>
            <w:tcW w:w="1061" w:type="pct"/>
            <w:shd w:val="clear" w:color="auto" w:fill="auto"/>
          </w:tcPr>
          <w:p w:rsidR="00063ADB" w:rsidRPr="00215F09" w:rsidRDefault="00063ADB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063ADB" w:rsidRPr="00B06EAA" w:rsidRDefault="00063ADB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количество вновь созданных мест в о</w:t>
            </w:r>
            <w:r w:rsidRPr="00B06EAA">
              <w:rPr>
                <w:spacing w:val="0"/>
                <w:sz w:val="20"/>
              </w:rPr>
              <w:t>рганизациях</w:t>
            </w:r>
            <w:r w:rsidRPr="00B06EAA">
              <w:rPr>
                <w:rFonts w:eastAsia="Calibri"/>
                <w:spacing w:val="0"/>
                <w:sz w:val="20"/>
                <w:lang w:eastAsia="en-US"/>
              </w:rPr>
              <w:t xml:space="preserve">  дошкольного </w:t>
            </w:r>
            <w:r w:rsidRPr="00B06EAA">
              <w:rPr>
                <w:rFonts w:eastAsia="Calibri"/>
                <w:spacing w:val="0"/>
                <w:sz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380" w:type="pct"/>
            <w:shd w:val="clear" w:color="auto" w:fill="auto"/>
          </w:tcPr>
          <w:p w:rsidR="00063ADB" w:rsidRPr="00B06EAA" w:rsidRDefault="00063ADB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lastRenderedPageBreak/>
              <w:t>ед.</w:t>
            </w:r>
          </w:p>
        </w:tc>
        <w:tc>
          <w:tcPr>
            <w:tcW w:w="378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260</w:t>
            </w:r>
          </w:p>
        </w:tc>
        <w:tc>
          <w:tcPr>
            <w:tcW w:w="376" w:type="pct"/>
            <w:shd w:val="clear" w:color="auto" w:fill="auto"/>
          </w:tcPr>
          <w:p w:rsidR="00063ADB" w:rsidRPr="00B06EAA" w:rsidRDefault="00063ADB" w:rsidP="00CD4FFD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B06EAA">
              <w:rPr>
                <w:rFonts w:eastAsia="Calibri"/>
                <w:spacing w:val="0"/>
                <w:sz w:val="20"/>
                <w:lang w:eastAsia="en-US"/>
              </w:rPr>
              <w:t>350</w:t>
            </w:r>
          </w:p>
        </w:tc>
      </w:tr>
      <w:tr w:rsidR="00EB7BF4" w:rsidRPr="00215F09" w:rsidTr="00DE2732">
        <w:tc>
          <w:tcPr>
            <w:tcW w:w="1061" w:type="pct"/>
            <w:shd w:val="clear" w:color="auto" w:fill="auto"/>
          </w:tcPr>
          <w:p w:rsidR="00EB7BF4" w:rsidRPr="00215F09" w:rsidRDefault="00B11302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lastRenderedPageBreak/>
              <w:t>Доля учащихся общеобразова</w:t>
            </w:r>
            <w:r w:rsidR="00EB7BF4" w:rsidRPr="00215F09">
              <w:rPr>
                <w:rFonts w:eastAsia="Calibri"/>
                <w:spacing w:val="0"/>
                <w:sz w:val="20"/>
                <w:lang w:eastAsia="en-US"/>
              </w:rPr>
              <w:t xml:space="preserve">тельных </w:t>
            </w:r>
            <w:r w:rsidR="00EB7BF4" w:rsidRPr="00215F09">
              <w:rPr>
                <w:spacing w:val="0"/>
                <w:sz w:val="20"/>
              </w:rPr>
              <w:t>организаций</w:t>
            </w:r>
            <w:r w:rsidR="00EB7BF4" w:rsidRPr="00215F09">
              <w:rPr>
                <w:rFonts w:eastAsia="Calibri"/>
                <w:spacing w:val="0"/>
                <w:sz w:val="20"/>
                <w:lang w:eastAsia="en-US"/>
              </w:rPr>
              <w:t>, обучающихся в первую смену, от общей численности учащихся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Fonts w:eastAsia="Calibri"/>
                <w:spacing w:val="0"/>
                <w:sz w:val="20"/>
              </w:rPr>
            </w:pPr>
            <w:r w:rsidRPr="00215F09">
              <w:rPr>
                <w:rFonts w:eastAsia="Calibri"/>
                <w:spacing w:val="0"/>
                <w:sz w:val="20"/>
              </w:rPr>
              <w:t>80,3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autoSpaceDE w:val="0"/>
              <w:autoSpaceDN w:val="0"/>
              <w:spacing w:after="0" w:line="240" w:lineRule="auto"/>
              <w:ind w:firstLine="0"/>
              <w:rPr>
                <w:rFonts w:eastAsia="Calibri"/>
                <w:spacing w:val="0"/>
                <w:sz w:val="20"/>
              </w:rPr>
            </w:pPr>
            <w:r w:rsidRPr="00215F09">
              <w:rPr>
                <w:rFonts w:eastAsia="Calibri"/>
                <w:spacing w:val="0"/>
                <w:sz w:val="20"/>
              </w:rPr>
              <w:t>80,3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86,0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85,6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85,7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85,7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88,8</w:t>
            </w:r>
          </w:p>
        </w:tc>
      </w:tr>
      <w:tr w:rsidR="00F377CF" w:rsidRPr="00215F09" w:rsidTr="00DE2732">
        <w:tc>
          <w:tcPr>
            <w:tcW w:w="1061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количество введенных в эксплуатацию зданий </w:t>
            </w:r>
            <w:r>
              <w:rPr>
                <w:spacing w:val="0"/>
                <w:sz w:val="20"/>
              </w:rPr>
              <w:t>орга</w:t>
            </w:r>
            <w:r w:rsidRPr="00215F09">
              <w:rPr>
                <w:spacing w:val="0"/>
                <w:sz w:val="20"/>
              </w:rPr>
              <w:t>низации</w:t>
            </w:r>
            <w:r>
              <w:rPr>
                <w:rFonts w:eastAsia="Calibri"/>
                <w:spacing w:val="0"/>
                <w:sz w:val="20"/>
                <w:lang w:eastAsia="en-US"/>
              </w:rPr>
              <w:t xml:space="preserve">  об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>щего образования</w:t>
            </w:r>
          </w:p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</w:tr>
      <w:tr w:rsidR="00F377CF" w:rsidRPr="00215F09" w:rsidTr="00DE2732">
        <w:tc>
          <w:tcPr>
            <w:tcW w:w="1061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количество вновь соз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данных мест в </w:t>
            </w:r>
            <w:r w:rsidRPr="00215F09">
              <w:rPr>
                <w:spacing w:val="0"/>
                <w:sz w:val="20"/>
              </w:rPr>
              <w:t>организациях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  общего образования</w:t>
            </w:r>
          </w:p>
        </w:tc>
        <w:tc>
          <w:tcPr>
            <w:tcW w:w="380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1224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257165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F377CF" w:rsidRPr="00215F09" w:rsidRDefault="00257165" w:rsidP="00FB0847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1100</w:t>
            </w:r>
          </w:p>
        </w:tc>
      </w:tr>
      <w:tr w:rsidR="00EB7BF4" w:rsidRPr="00215F09" w:rsidTr="00DE2732">
        <w:tc>
          <w:tcPr>
            <w:tcW w:w="1061" w:type="pct"/>
            <w:shd w:val="clear" w:color="auto" w:fill="auto"/>
          </w:tcPr>
          <w:p w:rsidR="00EB7BF4" w:rsidRPr="00215F09" w:rsidRDefault="00EB7BF4" w:rsidP="003929C5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Доля детей, ох</w:t>
            </w:r>
            <w:r w:rsidR="00B11302">
              <w:rPr>
                <w:rFonts w:eastAsia="Calibri"/>
                <w:spacing w:val="0"/>
                <w:sz w:val="20"/>
                <w:lang w:eastAsia="en-US"/>
              </w:rPr>
              <w:t>ваченных образовательными программами до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>полнительного образования де</w:t>
            </w:r>
            <w:r w:rsidR="00B11302">
              <w:rPr>
                <w:rFonts w:eastAsia="Calibri"/>
                <w:spacing w:val="0"/>
                <w:sz w:val="20"/>
                <w:lang w:eastAsia="en-US"/>
              </w:rPr>
              <w:t>тей в организа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циях неспортивной направленности, в общей численности детей и молодежи в возрасте </w:t>
            </w:r>
            <w:r w:rsidR="003929C5">
              <w:rPr>
                <w:rFonts w:eastAsia="Calibri"/>
                <w:spacing w:val="0"/>
                <w:sz w:val="20"/>
                <w:lang w:eastAsia="en-US"/>
              </w:rPr>
              <w:t>от 5 до 18 лет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85,1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85,1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85,4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85,4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85,4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85,4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85,4</w:t>
            </w:r>
          </w:p>
        </w:tc>
      </w:tr>
      <w:tr w:rsidR="00F377CF" w:rsidRPr="00215F09" w:rsidTr="00DE2732">
        <w:tc>
          <w:tcPr>
            <w:tcW w:w="1061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F377CF" w:rsidRPr="00215F09" w:rsidRDefault="00F377CF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количество введе</w:t>
            </w:r>
            <w:r>
              <w:rPr>
                <w:rFonts w:eastAsia="Calibri"/>
                <w:spacing w:val="0"/>
                <w:sz w:val="20"/>
                <w:lang w:eastAsia="en-US"/>
              </w:rPr>
              <w:t>нных в эксплуатацию после рекон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 xml:space="preserve">струкции зданий </w:t>
            </w:r>
            <w:r>
              <w:rPr>
                <w:spacing w:val="0"/>
                <w:sz w:val="20"/>
              </w:rPr>
              <w:t>органи</w:t>
            </w:r>
            <w:r w:rsidRPr="00215F09">
              <w:rPr>
                <w:spacing w:val="0"/>
                <w:sz w:val="20"/>
              </w:rPr>
              <w:t>заци</w:t>
            </w:r>
            <w:r>
              <w:rPr>
                <w:rFonts w:eastAsia="Calibri"/>
                <w:spacing w:val="0"/>
                <w:sz w:val="20"/>
                <w:lang w:eastAsia="en-US"/>
              </w:rPr>
              <w:t>й допол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>нительного образования</w:t>
            </w:r>
          </w:p>
        </w:tc>
        <w:tc>
          <w:tcPr>
            <w:tcW w:w="380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  <w:tr w:rsidR="00F377CF" w:rsidRPr="00215F09" w:rsidTr="00DE2732">
        <w:trPr>
          <w:trHeight w:val="1927"/>
        </w:trPr>
        <w:tc>
          <w:tcPr>
            <w:tcW w:w="1061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F377CF" w:rsidRPr="00215F09" w:rsidRDefault="00F377CF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количество созданных мест в учреж</w:t>
            </w:r>
            <w:r>
              <w:rPr>
                <w:rFonts w:eastAsia="Calibri"/>
                <w:spacing w:val="0"/>
                <w:sz w:val="20"/>
                <w:lang w:eastAsia="en-US"/>
              </w:rPr>
              <w:t>дении допол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>нительного образования сферы культуры</w:t>
            </w:r>
          </w:p>
        </w:tc>
        <w:tc>
          <w:tcPr>
            <w:tcW w:w="380" w:type="pct"/>
            <w:shd w:val="clear" w:color="auto" w:fill="auto"/>
          </w:tcPr>
          <w:p w:rsidR="00F377CF" w:rsidRPr="00215F09" w:rsidRDefault="00F377CF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400 (+130)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F377CF" w:rsidRPr="00215F09" w:rsidRDefault="00F377CF" w:rsidP="00FB0847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  <w:tr w:rsidR="00D91EFE" w:rsidRPr="00215F09" w:rsidTr="00DE2732">
        <w:trPr>
          <w:trHeight w:val="1927"/>
        </w:trPr>
        <w:tc>
          <w:tcPr>
            <w:tcW w:w="1061" w:type="pct"/>
            <w:shd w:val="clear" w:color="auto" w:fill="auto"/>
          </w:tcPr>
          <w:p w:rsidR="00D91EFE" w:rsidRPr="00C32F37" w:rsidRDefault="00D91EFE" w:rsidP="00CD4FFD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C32F37">
              <w:rPr>
                <w:rFonts w:eastAsia="Calibri"/>
                <w:spacing w:val="0"/>
                <w:sz w:val="20"/>
                <w:lang w:eastAsia="en-US"/>
              </w:rPr>
              <w:lastRenderedPageBreak/>
              <w:t>Уровень обеспеченности спортивными сооружениями на территории МО «Город Березники»  исходя из единовременной пропускной способности</w:t>
            </w:r>
          </w:p>
        </w:tc>
        <w:tc>
          <w:tcPr>
            <w:tcW w:w="912" w:type="pct"/>
            <w:shd w:val="clear" w:color="auto" w:fill="auto"/>
          </w:tcPr>
          <w:p w:rsidR="00D91EFE" w:rsidRPr="00C32F37" w:rsidRDefault="00D91EFE" w:rsidP="00CD4FFD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91EFE" w:rsidRPr="00C32F37" w:rsidRDefault="00D91EFE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C32F37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58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57,8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61,2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63,3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63,8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64,5</w:t>
            </w:r>
          </w:p>
        </w:tc>
        <w:tc>
          <w:tcPr>
            <w:tcW w:w="376" w:type="pct"/>
            <w:shd w:val="clear" w:color="auto" w:fill="auto"/>
          </w:tcPr>
          <w:p w:rsidR="00D91EFE" w:rsidRPr="00C32F37" w:rsidRDefault="00D91EFE" w:rsidP="00CD4FFD">
            <w:pPr>
              <w:spacing w:after="0"/>
              <w:ind w:firstLine="0"/>
              <w:rPr>
                <w:sz w:val="20"/>
              </w:rPr>
            </w:pPr>
            <w:r w:rsidRPr="00C32F37">
              <w:rPr>
                <w:sz w:val="20"/>
              </w:rPr>
              <w:t>65,5</w:t>
            </w:r>
          </w:p>
        </w:tc>
      </w:tr>
      <w:tr w:rsidR="00D91EFE" w:rsidRPr="00215F09" w:rsidTr="00DE2732">
        <w:trPr>
          <w:trHeight w:val="1393"/>
        </w:trPr>
        <w:tc>
          <w:tcPr>
            <w:tcW w:w="1061" w:type="pct"/>
            <w:shd w:val="clear" w:color="auto" w:fill="auto"/>
          </w:tcPr>
          <w:p w:rsidR="00D91EFE" w:rsidRPr="00C32F37" w:rsidRDefault="00D91EFE" w:rsidP="00CD4FFD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D91EFE" w:rsidRPr="00C32F37" w:rsidRDefault="00C32F37" w:rsidP="00CD4FFD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26D0">
              <w:rPr>
                <w:rFonts w:eastAsia="Calibri"/>
                <w:spacing w:val="0"/>
                <w:sz w:val="20"/>
                <w:lang w:eastAsia="en-US"/>
              </w:rPr>
              <w:t>Количество введенных в эксплуатацию объектов спортивной направленности</w:t>
            </w:r>
          </w:p>
        </w:tc>
        <w:tc>
          <w:tcPr>
            <w:tcW w:w="380" w:type="pct"/>
            <w:shd w:val="clear" w:color="auto" w:fill="auto"/>
          </w:tcPr>
          <w:p w:rsidR="00D91EFE" w:rsidRPr="00C32F37" w:rsidRDefault="00D91EFE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C32F37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D91EFE" w:rsidRPr="00C32F37" w:rsidRDefault="00D91EFE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91EFE" w:rsidRPr="00C32F37" w:rsidRDefault="00B91C24" w:rsidP="00CD4FFD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C32F37">
              <w:rPr>
                <w:sz w:val="20"/>
              </w:rPr>
              <w:t>1</w:t>
            </w:r>
          </w:p>
        </w:tc>
      </w:tr>
      <w:tr w:rsidR="00DD682D" w:rsidRPr="00215F09" w:rsidTr="00DE2732">
        <w:trPr>
          <w:trHeight w:val="1927"/>
        </w:trPr>
        <w:tc>
          <w:tcPr>
            <w:tcW w:w="1061" w:type="pct"/>
            <w:shd w:val="clear" w:color="auto" w:fill="auto"/>
          </w:tcPr>
          <w:p w:rsidR="00DD682D" w:rsidRPr="005B22A6" w:rsidRDefault="00DD682D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DD682D" w:rsidRPr="00215F09" w:rsidRDefault="00C32F37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5B22A6">
              <w:rPr>
                <w:rFonts w:eastAsia="Calibri"/>
                <w:spacing w:val="0"/>
                <w:sz w:val="20"/>
                <w:lang w:eastAsia="en-US"/>
              </w:rPr>
              <w:t xml:space="preserve">Количество введенных в эксплуатацию плоскостных сооружений на территориях общеобразовательных </w:t>
            </w:r>
            <w:r w:rsidRPr="005B22A6">
              <w:rPr>
                <w:spacing w:val="0"/>
                <w:sz w:val="20"/>
              </w:rPr>
              <w:t>организаци</w:t>
            </w:r>
            <w:r w:rsidRPr="005B22A6">
              <w:rPr>
                <w:rFonts w:eastAsia="Calibri"/>
                <w:spacing w:val="0"/>
                <w:sz w:val="20"/>
                <w:lang w:eastAsia="en-US"/>
              </w:rPr>
              <w:t xml:space="preserve">й </w:t>
            </w:r>
          </w:p>
        </w:tc>
        <w:tc>
          <w:tcPr>
            <w:tcW w:w="380" w:type="pct"/>
            <w:shd w:val="clear" w:color="auto" w:fill="auto"/>
          </w:tcPr>
          <w:p w:rsidR="00DD682D" w:rsidRPr="00215F09" w:rsidRDefault="00DD682D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DD682D" w:rsidRPr="003929C5" w:rsidRDefault="00DD682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DD682D" w:rsidRPr="003929C5" w:rsidRDefault="00DD682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DD682D" w:rsidRPr="003929C5" w:rsidRDefault="00DD682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DD682D" w:rsidRPr="003929C5" w:rsidRDefault="00DD682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74F6C" w:rsidRPr="003929C5" w:rsidRDefault="00774F6C" w:rsidP="005B22A6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:rsidR="00DD682D" w:rsidRPr="003929C5" w:rsidRDefault="00DD682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774F6C" w:rsidRPr="003929C5" w:rsidRDefault="00774F6C" w:rsidP="005B22A6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3929C5">
              <w:rPr>
                <w:rFonts w:eastAsia="Calibri"/>
                <w:spacing w:val="0"/>
                <w:sz w:val="20"/>
                <w:lang w:eastAsia="en-US"/>
              </w:rPr>
              <w:t>3</w:t>
            </w:r>
          </w:p>
        </w:tc>
      </w:tr>
      <w:tr w:rsidR="00EB7BF4" w:rsidRPr="006B101D" w:rsidTr="00DE2732">
        <w:tc>
          <w:tcPr>
            <w:tcW w:w="1061" w:type="pct"/>
            <w:shd w:val="clear" w:color="auto" w:fill="auto"/>
          </w:tcPr>
          <w:p w:rsidR="00EB7BF4" w:rsidRPr="00215F09" w:rsidRDefault="00B11302" w:rsidP="00B11302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Доля объектов культурного наследия (памятни</w:t>
            </w:r>
            <w:r w:rsidR="00EB7BF4" w:rsidRPr="00215F09">
              <w:rPr>
                <w:spacing w:val="0"/>
                <w:sz w:val="20"/>
              </w:rPr>
              <w:t xml:space="preserve">ков </w:t>
            </w:r>
            <w:r>
              <w:rPr>
                <w:spacing w:val="0"/>
                <w:sz w:val="20"/>
              </w:rPr>
              <w:t>истории и культуры), нахо</w:t>
            </w:r>
            <w:r w:rsidR="00EB7BF4" w:rsidRPr="00215F09">
              <w:rPr>
                <w:spacing w:val="0"/>
                <w:sz w:val="20"/>
              </w:rPr>
              <w:t>дящихся в удовлетворитель</w:t>
            </w:r>
            <w:r>
              <w:rPr>
                <w:spacing w:val="0"/>
                <w:sz w:val="20"/>
              </w:rPr>
              <w:t>ном состоянии (не требующих проведение капи</w:t>
            </w:r>
            <w:r w:rsidR="00EB7BF4" w:rsidRPr="00215F09">
              <w:rPr>
                <w:spacing w:val="0"/>
                <w:sz w:val="20"/>
              </w:rPr>
              <w:t>тального ремон</w:t>
            </w:r>
            <w:r>
              <w:rPr>
                <w:spacing w:val="0"/>
                <w:sz w:val="20"/>
              </w:rPr>
              <w:t>та</w:t>
            </w:r>
            <w:r w:rsidR="00AD25A9">
              <w:rPr>
                <w:spacing w:val="0"/>
                <w:sz w:val="20"/>
              </w:rPr>
              <w:t>(реставрации</w:t>
            </w:r>
            <w:r>
              <w:rPr>
                <w:spacing w:val="0"/>
                <w:sz w:val="20"/>
              </w:rPr>
              <w:t>), от общего количества объектов культур</w:t>
            </w:r>
            <w:r w:rsidR="00EB7BF4" w:rsidRPr="00215F09">
              <w:rPr>
                <w:spacing w:val="0"/>
                <w:sz w:val="20"/>
              </w:rPr>
              <w:t>ного наследия, находящихся в собственности муниципального образования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38</w:t>
            </w:r>
          </w:p>
        </w:tc>
      </w:tr>
      <w:tr w:rsidR="00EB7BF4" w:rsidRPr="006B101D" w:rsidTr="00DE2732">
        <w:tc>
          <w:tcPr>
            <w:tcW w:w="1061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Количество введен</w:t>
            </w:r>
            <w:r w:rsidR="00B11302">
              <w:rPr>
                <w:rFonts w:eastAsia="Calibri"/>
                <w:spacing w:val="0"/>
                <w:sz w:val="20"/>
                <w:lang w:eastAsia="en-US"/>
              </w:rPr>
              <w:t>ных в эксплуатацию после рестав</w:t>
            </w:r>
            <w:r w:rsidRPr="00215F09">
              <w:rPr>
                <w:rFonts w:eastAsia="Calibri"/>
                <w:spacing w:val="0"/>
                <w:sz w:val="20"/>
                <w:lang w:eastAsia="en-US"/>
              </w:rPr>
              <w:t>рации зданий памятников регионального значения</w:t>
            </w: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1</w:t>
            </w:r>
          </w:p>
        </w:tc>
      </w:tr>
      <w:tr w:rsidR="00EB7BF4" w:rsidRPr="006B101D" w:rsidTr="00DE2732">
        <w:trPr>
          <w:trHeight w:val="53"/>
        </w:trPr>
        <w:tc>
          <w:tcPr>
            <w:tcW w:w="1061" w:type="pct"/>
            <w:shd w:val="clear" w:color="auto" w:fill="auto"/>
          </w:tcPr>
          <w:p w:rsidR="00EB7BF4" w:rsidRPr="00215F09" w:rsidRDefault="00EB7BF4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spacing w:val="0"/>
                <w:sz w:val="20"/>
              </w:rPr>
              <w:t>Доля инфрас</w:t>
            </w:r>
            <w:r w:rsidR="00B11302">
              <w:rPr>
                <w:spacing w:val="0"/>
                <w:sz w:val="20"/>
              </w:rPr>
              <w:t xml:space="preserve">труктурных объектов культуры, </w:t>
            </w:r>
            <w:r w:rsidR="00B11302">
              <w:rPr>
                <w:spacing w:val="0"/>
                <w:sz w:val="20"/>
              </w:rPr>
              <w:lastRenderedPageBreak/>
              <w:t>по которым про</w:t>
            </w:r>
            <w:r w:rsidRPr="00215F09">
              <w:rPr>
                <w:spacing w:val="0"/>
                <w:sz w:val="20"/>
              </w:rPr>
              <w:t>ведены работы по приведению в нормативное состояние</w:t>
            </w:r>
          </w:p>
        </w:tc>
        <w:tc>
          <w:tcPr>
            <w:tcW w:w="912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5F0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25</w:t>
            </w: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</w:p>
        </w:tc>
      </w:tr>
      <w:tr w:rsidR="00EB7BF4" w:rsidRPr="006B101D" w:rsidTr="00DE2732">
        <w:tc>
          <w:tcPr>
            <w:tcW w:w="1061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EB7BF4" w:rsidRPr="005B22A6" w:rsidRDefault="00EB7BF4" w:rsidP="00B11302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0"/>
                <w:lang w:eastAsia="en-US"/>
              </w:rPr>
            </w:pPr>
            <w:r w:rsidRPr="005B22A6">
              <w:rPr>
                <w:rFonts w:eastAsia="Calibri"/>
                <w:spacing w:val="0"/>
                <w:sz w:val="20"/>
                <w:lang w:eastAsia="en-US"/>
              </w:rPr>
              <w:t>Количество введ</w:t>
            </w:r>
            <w:r w:rsidR="00B11302" w:rsidRPr="005B22A6">
              <w:rPr>
                <w:rFonts w:eastAsia="Calibri"/>
                <w:spacing w:val="0"/>
                <w:sz w:val="20"/>
                <w:lang w:eastAsia="en-US"/>
              </w:rPr>
              <w:t>енных в эксплуатацию после строительства, реконструкции зданий учреж</w:t>
            </w:r>
            <w:r w:rsidRPr="005B22A6">
              <w:rPr>
                <w:rFonts w:eastAsia="Calibri"/>
                <w:spacing w:val="0"/>
                <w:sz w:val="20"/>
                <w:lang w:eastAsia="en-US"/>
              </w:rPr>
              <w:t>дения культуры (Сельские Дома культу</w:t>
            </w:r>
            <w:r w:rsidR="00B11302" w:rsidRPr="005B22A6">
              <w:rPr>
                <w:rFonts w:eastAsia="Calibri"/>
                <w:spacing w:val="0"/>
                <w:sz w:val="20"/>
                <w:lang w:eastAsia="en-US"/>
              </w:rPr>
              <w:t>ры, сельские центры куль</w:t>
            </w:r>
            <w:r w:rsidRPr="005B22A6">
              <w:rPr>
                <w:rFonts w:eastAsia="Calibri"/>
                <w:spacing w:val="0"/>
                <w:sz w:val="20"/>
                <w:lang w:eastAsia="en-US"/>
              </w:rPr>
              <w:t>туры и досуга, сельские библиотеки)</w:t>
            </w:r>
          </w:p>
        </w:tc>
        <w:tc>
          <w:tcPr>
            <w:tcW w:w="380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ед.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48215A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B7BF4" w:rsidRPr="00215F09" w:rsidRDefault="0048215A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>
              <w:rPr>
                <w:rFonts w:eastAsia="Calibri"/>
                <w:spacing w:val="0"/>
                <w:sz w:val="20"/>
                <w:lang w:eastAsia="en-US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EB7BF4" w:rsidRPr="00215F09" w:rsidRDefault="00EB7BF4" w:rsidP="00215F09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0"/>
                <w:lang w:eastAsia="en-US"/>
              </w:rPr>
            </w:pPr>
            <w:r w:rsidRPr="00215F09">
              <w:rPr>
                <w:rFonts w:eastAsia="Calibri"/>
                <w:spacing w:val="0"/>
                <w:sz w:val="20"/>
                <w:lang w:eastAsia="en-US"/>
              </w:rPr>
              <w:t>-</w:t>
            </w:r>
          </w:p>
        </w:tc>
      </w:tr>
    </w:tbl>
    <w:p w:rsidR="00EB7BF4" w:rsidRDefault="00EB7BF4" w:rsidP="00944FAF">
      <w:pPr>
        <w:suppressAutoHyphens/>
        <w:autoSpaceDE w:val="0"/>
        <w:autoSpaceDN w:val="0"/>
        <w:spacing w:line="240" w:lineRule="auto"/>
        <w:rPr>
          <w:sz w:val="28"/>
          <w:szCs w:val="28"/>
        </w:rPr>
      </w:pPr>
      <w:r w:rsidRPr="006B101D">
        <w:rPr>
          <w:sz w:val="28"/>
          <w:szCs w:val="28"/>
        </w:rPr>
        <w:t>»;</w:t>
      </w:r>
    </w:p>
    <w:p w:rsidR="009F12C9" w:rsidRPr="006B101D" w:rsidRDefault="00BF26F6" w:rsidP="00944FAF">
      <w:pPr>
        <w:suppressAutoHyphens/>
        <w:autoSpaceDE w:val="0"/>
        <w:autoSpaceDN w:val="0"/>
        <w:spacing w:line="240" w:lineRule="auto"/>
        <w:rPr>
          <w:sz w:val="28"/>
          <w:szCs w:val="28"/>
        </w:rPr>
      </w:pPr>
      <w:r w:rsidRPr="006B101D">
        <w:rPr>
          <w:sz w:val="28"/>
          <w:szCs w:val="28"/>
        </w:rPr>
        <w:t>3.</w:t>
      </w:r>
      <w:r w:rsidR="00AD25A9">
        <w:rPr>
          <w:sz w:val="28"/>
          <w:szCs w:val="28"/>
        </w:rPr>
        <w:t>7</w:t>
      </w:r>
      <w:r w:rsidRPr="006B101D">
        <w:rPr>
          <w:sz w:val="28"/>
          <w:szCs w:val="28"/>
        </w:rPr>
        <w:t>.</w:t>
      </w:r>
      <w:r w:rsidR="004A1816" w:rsidRPr="006B101D">
        <w:rPr>
          <w:sz w:val="28"/>
          <w:szCs w:val="28"/>
        </w:rPr>
        <w:t xml:space="preserve">приложение 5 к </w:t>
      </w:r>
      <w:r w:rsidRPr="006B101D">
        <w:rPr>
          <w:sz w:val="28"/>
          <w:szCs w:val="28"/>
        </w:rPr>
        <w:t xml:space="preserve">Программе </w:t>
      </w:r>
      <w:r w:rsidR="004A1816" w:rsidRPr="006B101D">
        <w:rPr>
          <w:sz w:val="28"/>
          <w:szCs w:val="28"/>
        </w:rPr>
        <w:t xml:space="preserve">изложить в </w:t>
      </w:r>
      <w:r w:rsidRPr="006B101D">
        <w:rPr>
          <w:sz w:val="28"/>
          <w:szCs w:val="28"/>
        </w:rPr>
        <w:t xml:space="preserve">следующей </w:t>
      </w:r>
      <w:r w:rsidR="004A1816" w:rsidRPr="006B101D">
        <w:rPr>
          <w:sz w:val="28"/>
          <w:szCs w:val="28"/>
        </w:rPr>
        <w:t>редакции</w:t>
      </w:r>
      <w:r w:rsidR="009F12C9" w:rsidRPr="006B101D">
        <w:rPr>
          <w:sz w:val="28"/>
          <w:szCs w:val="28"/>
        </w:rPr>
        <w:t>:</w:t>
      </w:r>
    </w:p>
    <w:p w:rsidR="009F12C9" w:rsidRPr="006B101D" w:rsidRDefault="009F12C9" w:rsidP="009F12C9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6B101D">
        <w:rPr>
          <w:sz w:val="28"/>
          <w:szCs w:val="28"/>
        </w:rPr>
        <w:t>«</w:t>
      </w:r>
    </w:p>
    <w:p w:rsidR="00EB7BF4" w:rsidRPr="006B101D" w:rsidRDefault="00EB7BF4" w:rsidP="009F12C9">
      <w:pPr>
        <w:suppressAutoHyphens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0033E4" w:rsidRPr="006B101D" w:rsidRDefault="000033E4" w:rsidP="000033E4">
      <w:pPr>
        <w:spacing w:after="0" w:line="240" w:lineRule="auto"/>
        <w:rPr>
          <w:sz w:val="28"/>
          <w:szCs w:val="28"/>
        </w:rPr>
      </w:pPr>
    </w:p>
    <w:p w:rsidR="00273BC8" w:rsidRPr="006B101D" w:rsidRDefault="00273BC8" w:rsidP="0074722B">
      <w:pPr>
        <w:spacing w:after="0" w:line="360" w:lineRule="atLeast"/>
        <w:rPr>
          <w:sz w:val="28"/>
          <w:szCs w:val="28"/>
        </w:rPr>
      </w:pPr>
    </w:p>
    <w:p w:rsidR="00810EE5" w:rsidRPr="006B101D" w:rsidRDefault="00810EE5" w:rsidP="0074722B">
      <w:pPr>
        <w:spacing w:after="0" w:line="360" w:lineRule="atLeast"/>
        <w:rPr>
          <w:sz w:val="28"/>
          <w:szCs w:val="28"/>
        </w:rPr>
      </w:pPr>
    </w:p>
    <w:p w:rsidR="00A1143D" w:rsidRPr="006B101D" w:rsidRDefault="00A1143D" w:rsidP="0074722B">
      <w:pPr>
        <w:spacing w:after="0" w:line="360" w:lineRule="atLeast"/>
        <w:rPr>
          <w:sz w:val="28"/>
          <w:szCs w:val="28"/>
        </w:rPr>
      </w:pPr>
    </w:p>
    <w:p w:rsidR="00F458FD" w:rsidRPr="006B101D" w:rsidRDefault="00F458FD" w:rsidP="0074722B">
      <w:pPr>
        <w:spacing w:after="0" w:line="360" w:lineRule="atLeast"/>
        <w:rPr>
          <w:sz w:val="28"/>
          <w:szCs w:val="28"/>
        </w:rPr>
      </w:pPr>
    </w:p>
    <w:p w:rsidR="00BB1334" w:rsidRPr="006B101D" w:rsidRDefault="00BB1334" w:rsidP="0074722B">
      <w:pPr>
        <w:spacing w:after="0" w:line="360" w:lineRule="atLeast"/>
        <w:rPr>
          <w:sz w:val="28"/>
          <w:szCs w:val="28"/>
        </w:rPr>
      </w:pPr>
    </w:p>
    <w:p w:rsidR="00D64AA3" w:rsidRPr="006B101D" w:rsidRDefault="00D64AA3" w:rsidP="0074722B">
      <w:pPr>
        <w:spacing w:after="0" w:line="360" w:lineRule="atLeast"/>
        <w:rPr>
          <w:sz w:val="28"/>
          <w:szCs w:val="28"/>
        </w:rPr>
        <w:sectPr w:rsidR="00D64AA3" w:rsidRPr="006B101D" w:rsidSect="006F0D0D">
          <w:footerReference w:type="default" r:id="rId9"/>
          <w:footerReference w:type="first" r:id="rId10"/>
          <w:pgSz w:w="11906" w:h="16838"/>
          <w:pgMar w:top="68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</w:tblGrid>
      <w:tr w:rsidR="00D64AA3" w:rsidRPr="006B101D" w:rsidTr="00DE2732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6B101D" w:rsidRDefault="002C1F20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B101D">
              <w:rPr>
                <w:rFonts w:eastAsia="Calibri"/>
                <w:szCs w:val="22"/>
                <w:lang w:eastAsia="en-US"/>
              </w:rPr>
              <w:lastRenderedPageBreak/>
              <w:t>Приложение</w:t>
            </w:r>
            <w:r w:rsidR="00D64AA3" w:rsidRPr="006B101D">
              <w:rPr>
                <w:rFonts w:eastAsia="Calibri"/>
                <w:szCs w:val="22"/>
                <w:lang w:eastAsia="en-US"/>
              </w:rPr>
              <w:t xml:space="preserve"> 5 </w:t>
            </w:r>
          </w:p>
          <w:p w:rsidR="002C1F20" w:rsidRPr="006B101D" w:rsidRDefault="00D64AA3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B101D">
              <w:rPr>
                <w:rFonts w:eastAsia="Calibri"/>
                <w:szCs w:val="22"/>
                <w:lang w:eastAsia="en-US"/>
              </w:rPr>
              <w:t>к Программе комплексного развития с</w:t>
            </w:r>
            <w:r w:rsidR="002C1F20" w:rsidRPr="006B101D">
              <w:rPr>
                <w:rFonts w:eastAsia="Calibri"/>
                <w:szCs w:val="22"/>
                <w:lang w:eastAsia="en-US"/>
              </w:rPr>
              <w:t>оциальной и</w:t>
            </w:r>
            <w:r w:rsidRPr="006B101D">
              <w:rPr>
                <w:rFonts w:eastAsia="Calibri"/>
                <w:szCs w:val="22"/>
                <w:lang w:eastAsia="en-US"/>
              </w:rPr>
              <w:t>нфраструктурымуниципальногообразования</w:t>
            </w:r>
          </w:p>
          <w:p w:rsidR="00D64AA3" w:rsidRPr="006B101D" w:rsidRDefault="00D64AA3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B101D">
              <w:rPr>
                <w:szCs w:val="28"/>
              </w:rPr>
              <w:t>«Город Березники»</w:t>
            </w:r>
            <w:r w:rsidR="002C1F20" w:rsidRPr="006B101D">
              <w:rPr>
                <w:szCs w:val="28"/>
              </w:rPr>
              <w:t xml:space="preserve"> Пермского края</w:t>
            </w:r>
          </w:p>
          <w:p w:rsidR="00D64AA3" w:rsidRPr="006B101D" w:rsidRDefault="00D64AA3" w:rsidP="002C1F2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B101D">
              <w:rPr>
                <w:rFonts w:eastAsia="Calibri"/>
                <w:szCs w:val="22"/>
                <w:lang w:eastAsia="en-US"/>
              </w:rPr>
              <w:t>на 2019-2025 годы</w:t>
            </w:r>
          </w:p>
        </w:tc>
      </w:tr>
    </w:tbl>
    <w:p w:rsidR="00D64AA3" w:rsidRPr="006B101D" w:rsidRDefault="00D64AA3" w:rsidP="00D64AA3">
      <w:pPr>
        <w:suppressAutoHyphens/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p w:rsidR="00D64AA3" w:rsidRPr="00CD04C9" w:rsidRDefault="00D64AA3" w:rsidP="00D64AA3">
      <w:pPr>
        <w:suppressAutoHyphens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D04C9">
        <w:rPr>
          <w:rFonts w:eastAsia="Calibri"/>
          <w:b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</w:t>
      </w:r>
    </w:p>
    <w:p w:rsidR="00D64AA3" w:rsidRPr="006B101D" w:rsidRDefault="00D64AA3" w:rsidP="00D64AA3">
      <w:pPr>
        <w:suppressAutoHyphens/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5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2"/>
        <w:gridCol w:w="5650"/>
        <w:gridCol w:w="1885"/>
        <w:gridCol w:w="1888"/>
        <w:gridCol w:w="1888"/>
        <w:gridCol w:w="1876"/>
        <w:gridCol w:w="1826"/>
      </w:tblGrid>
      <w:tr w:rsidR="00D64AA3" w:rsidRPr="006B101D" w:rsidTr="002923AA">
        <w:trPr>
          <w:trHeight w:val="261"/>
          <w:tblHeader/>
        </w:trPr>
        <w:tc>
          <w:tcPr>
            <w:tcW w:w="175" w:type="pct"/>
            <w:vMerge w:val="restar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1820" w:type="pct"/>
            <w:gridSpan w:val="2"/>
            <w:vMerge w:val="restar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Общий объем финансирования,</w:t>
            </w:r>
          </w:p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2400" w:type="pct"/>
            <w:gridSpan w:val="4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Источники финансирования</w:t>
            </w:r>
          </w:p>
        </w:tc>
      </w:tr>
      <w:tr w:rsidR="00D64AA3" w:rsidRPr="006B101D" w:rsidTr="002923AA">
        <w:trPr>
          <w:tblHeader/>
        </w:trPr>
        <w:tc>
          <w:tcPr>
            <w:tcW w:w="175" w:type="pct"/>
            <w:vMerge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20" w:type="pct"/>
            <w:gridSpan w:val="2"/>
            <w:vMerge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 xml:space="preserve">федеральный бюджет, </w:t>
            </w:r>
          </w:p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606" w:type="pc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 xml:space="preserve">бюджет </w:t>
            </w:r>
          </w:p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 xml:space="preserve">Пермского края, </w:t>
            </w:r>
          </w:p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тыс. руб.</w:t>
            </w:r>
          </w:p>
        </w:tc>
        <w:tc>
          <w:tcPr>
            <w:tcW w:w="602" w:type="pc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 xml:space="preserve">бюджет </w:t>
            </w:r>
            <w:r w:rsidRPr="006B101D">
              <w:rPr>
                <w:sz w:val="20"/>
              </w:rPr>
              <w:t>МО «Город Березники»</w:t>
            </w:r>
            <w:r w:rsidRPr="006B101D">
              <w:rPr>
                <w:rFonts w:eastAsia="Calibri"/>
                <w:sz w:val="20"/>
                <w:lang w:eastAsia="en-US"/>
              </w:rPr>
              <w:t xml:space="preserve">, </w:t>
            </w:r>
            <w:r w:rsidRPr="006B101D">
              <w:rPr>
                <w:rFonts w:eastAsia="Calibri"/>
                <w:sz w:val="20"/>
                <w:lang w:eastAsia="en-US"/>
              </w:rPr>
              <w:br/>
              <w:t>тыс. руб.</w:t>
            </w:r>
          </w:p>
        </w:tc>
        <w:tc>
          <w:tcPr>
            <w:tcW w:w="586" w:type="pct"/>
            <w:shd w:val="clear" w:color="auto" w:fill="auto"/>
          </w:tcPr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 xml:space="preserve">внебюджетные средства, </w:t>
            </w:r>
          </w:p>
          <w:p w:rsidR="00D64AA3" w:rsidRPr="006B101D" w:rsidRDefault="00D64AA3" w:rsidP="00DE2732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B101D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D64AA3" w:rsidRPr="00CD04C9" w:rsidTr="002923AA">
        <w:trPr>
          <w:tblHeader/>
        </w:trPr>
        <w:tc>
          <w:tcPr>
            <w:tcW w:w="175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586" w:type="pct"/>
            <w:shd w:val="clear" w:color="auto" w:fill="auto"/>
          </w:tcPr>
          <w:p w:rsidR="00D64AA3" w:rsidRPr="00CD04C9" w:rsidRDefault="00D64AA3" w:rsidP="00CD04C9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D04C9"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</w:tr>
      <w:tr w:rsidR="00D64AA3" w:rsidRPr="000F4721" w:rsidTr="00213CAB">
        <w:tc>
          <w:tcPr>
            <w:tcW w:w="5000" w:type="pct"/>
            <w:gridSpan w:val="8"/>
            <w:shd w:val="clear" w:color="auto" w:fill="auto"/>
          </w:tcPr>
          <w:p w:rsidR="00D64AA3" w:rsidRPr="000F4721" w:rsidRDefault="00D64AA3" w:rsidP="00CD04C9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Цель программы – </w:t>
            </w:r>
            <w:r w:rsidRPr="000F4721">
              <w:rPr>
                <w:spacing w:val="0"/>
                <w:sz w:val="28"/>
                <w:szCs w:val="28"/>
              </w:rPr>
              <w:t>Достижение расчетного уровня обеспеченности населения муниципального образования «Город Березники»</w:t>
            </w:r>
            <w:r w:rsidR="002C1F20" w:rsidRPr="000F4721">
              <w:rPr>
                <w:spacing w:val="0"/>
                <w:sz w:val="28"/>
                <w:szCs w:val="28"/>
              </w:rPr>
              <w:t xml:space="preserve"> Пермского края(далее – муниципальное образование) </w:t>
            </w:r>
            <w:r w:rsidRPr="000F4721">
              <w:rPr>
                <w:spacing w:val="0"/>
                <w:sz w:val="28"/>
                <w:szCs w:val="28"/>
              </w:rPr>
              <w:t>услугами в областях образования, физической культуры и массового спорта, культуры  путем строительства, приобретения в муниципальную собственность, реконструкции объектов социальной инфраструктуры</w:t>
            </w:r>
          </w:p>
        </w:tc>
      </w:tr>
      <w:tr w:rsidR="00D64AA3" w:rsidRPr="000F4721" w:rsidTr="00213CAB">
        <w:tc>
          <w:tcPr>
            <w:tcW w:w="5000" w:type="pct"/>
            <w:gridSpan w:val="8"/>
            <w:shd w:val="clear" w:color="auto" w:fill="auto"/>
          </w:tcPr>
          <w:p w:rsidR="00D64AA3" w:rsidRPr="000F4721" w:rsidRDefault="00D64AA3" w:rsidP="00CD04C9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Задача 1 – </w:t>
            </w:r>
            <w:r w:rsidRPr="000F4721">
              <w:rPr>
                <w:spacing w:val="0"/>
                <w:sz w:val="28"/>
                <w:szCs w:val="28"/>
              </w:rPr>
              <w:t>Создание условий для максимального удовлетворения потребностей населения муниципального образования в качественных услугах дошкольного образования</w:t>
            </w:r>
          </w:p>
        </w:tc>
      </w:tr>
      <w:tr w:rsidR="00255816" w:rsidRPr="000F4721" w:rsidTr="002923AA">
        <w:tc>
          <w:tcPr>
            <w:tcW w:w="175" w:type="pct"/>
            <w:shd w:val="clear" w:color="auto" w:fill="auto"/>
          </w:tcPr>
          <w:p w:rsidR="00255816" w:rsidRPr="000F4721" w:rsidRDefault="002923AA" w:rsidP="00CD04C9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255816" w:rsidRPr="000F4721" w:rsidRDefault="00255816" w:rsidP="00CD04C9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</w:rPr>
              <w:t>Строительство детского сада в микрорайоне «ЕвроХим» на 260 мест</w:t>
            </w:r>
          </w:p>
        </w:tc>
        <w:tc>
          <w:tcPr>
            <w:tcW w:w="605" w:type="pct"/>
            <w:shd w:val="clear" w:color="auto" w:fill="auto"/>
          </w:tcPr>
          <w:p w:rsidR="00255816" w:rsidRPr="00BD2712" w:rsidRDefault="00255816" w:rsidP="005F6A2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307 230,0</w:t>
            </w:r>
          </w:p>
        </w:tc>
        <w:tc>
          <w:tcPr>
            <w:tcW w:w="606" w:type="pct"/>
            <w:shd w:val="clear" w:color="auto" w:fill="auto"/>
          </w:tcPr>
          <w:p w:rsidR="00255816" w:rsidRPr="00BD2712" w:rsidRDefault="00255816" w:rsidP="005F6A2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255816" w:rsidRPr="000F4721" w:rsidRDefault="00255816" w:rsidP="005F6A2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255816" w:rsidRPr="000F4721" w:rsidRDefault="00255816" w:rsidP="005F6A2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255816" w:rsidRPr="000F4721" w:rsidRDefault="00255816" w:rsidP="005F6A2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4721">
              <w:rPr>
                <w:rFonts w:eastAsia="Calibri"/>
                <w:spacing w:val="0"/>
                <w:sz w:val="28"/>
                <w:szCs w:val="28"/>
                <w:lang w:eastAsia="en-US"/>
              </w:rPr>
              <w:t>307 230,0</w:t>
            </w:r>
          </w:p>
        </w:tc>
      </w:tr>
      <w:tr w:rsidR="00255816" w:rsidRPr="00CD04C9" w:rsidTr="002923AA">
        <w:tc>
          <w:tcPr>
            <w:tcW w:w="175" w:type="pct"/>
            <w:shd w:val="clear" w:color="auto" w:fill="auto"/>
          </w:tcPr>
          <w:p w:rsidR="00255816" w:rsidRPr="00CD04C9" w:rsidRDefault="002923AA" w:rsidP="000F4721">
            <w:pPr>
              <w:suppressAutoHyphens/>
              <w:spacing w:after="0"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255816" w:rsidRPr="00CD04C9" w:rsidRDefault="00255816" w:rsidP="000F472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</w:rPr>
              <w:t>Строительство детского сада в микрорайоне «ЕвроХим» на 110 мест</w:t>
            </w:r>
          </w:p>
          <w:p w:rsidR="00255816" w:rsidRPr="00CD04C9" w:rsidRDefault="00255816" w:rsidP="000F4721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auto"/>
          </w:tcPr>
          <w:p w:rsidR="00255816" w:rsidRPr="00BD2712" w:rsidRDefault="00255816" w:rsidP="004D409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215 200,0</w:t>
            </w:r>
          </w:p>
        </w:tc>
        <w:tc>
          <w:tcPr>
            <w:tcW w:w="606" w:type="pct"/>
            <w:shd w:val="clear" w:color="auto" w:fill="auto"/>
          </w:tcPr>
          <w:p w:rsidR="00255816" w:rsidRPr="00BD2712" w:rsidRDefault="00255816" w:rsidP="004D409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255816" w:rsidRPr="00CD04C9" w:rsidRDefault="00255816" w:rsidP="004D409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255816" w:rsidRPr="00CD04C9" w:rsidRDefault="00255816" w:rsidP="004D409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255816" w:rsidRPr="00CD04C9" w:rsidRDefault="00255816" w:rsidP="004D4097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215 200,0</w:t>
            </w:r>
          </w:p>
        </w:tc>
      </w:tr>
      <w:tr w:rsidR="00D64AA3" w:rsidRPr="00CD04C9" w:rsidTr="00213CAB">
        <w:tc>
          <w:tcPr>
            <w:tcW w:w="5000" w:type="pct"/>
            <w:gridSpan w:val="8"/>
            <w:shd w:val="clear" w:color="auto" w:fill="auto"/>
          </w:tcPr>
          <w:p w:rsidR="00D64AA3" w:rsidRPr="000F2184" w:rsidRDefault="00D64AA3" w:rsidP="00CD04C9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218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Задача 2 – </w:t>
            </w:r>
            <w:r w:rsidRPr="000F2184">
              <w:rPr>
                <w:spacing w:val="0"/>
                <w:sz w:val="28"/>
                <w:szCs w:val="28"/>
              </w:rPr>
              <w:t>Обеспечение доступности и качества начального общего, основного общего и среднего общего образования</w:t>
            </w:r>
          </w:p>
        </w:tc>
      </w:tr>
      <w:tr w:rsidR="00DD682D" w:rsidRPr="00CD04C9" w:rsidTr="002923AA">
        <w:tc>
          <w:tcPr>
            <w:tcW w:w="182" w:type="pct"/>
            <w:gridSpan w:val="2"/>
            <w:shd w:val="clear" w:color="auto" w:fill="auto"/>
          </w:tcPr>
          <w:p w:rsidR="00DD682D" w:rsidRPr="00CD04C9" w:rsidRDefault="002923AA" w:rsidP="00CD04C9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3" w:type="pct"/>
            <w:shd w:val="clear" w:color="auto" w:fill="auto"/>
          </w:tcPr>
          <w:p w:rsidR="00DD682D" w:rsidRPr="00CD04C9" w:rsidRDefault="00DD682D" w:rsidP="00CD04C9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</w:rPr>
              <w:t xml:space="preserve">Строительство общеобразовательной школы </w:t>
            </w:r>
            <w:r w:rsidRPr="00CD04C9">
              <w:rPr>
                <w:rFonts w:eastAsia="Calibri"/>
                <w:spacing w:val="0"/>
                <w:sz w:val="28"/>
                <w:szCs w:val="28"/>
              </w:rPr>
              <w:lastRenderedPageBreak/>
              <w:t>на 1 224 места в квартале № 12 Правобережной части г. Березники</w:t>
            </w:r>
          </w:p>
        </w:tc>
        <w:tc>
          <w:tcPr>
            <w:tcW w:w="605" w:type="pct"/>
            <w:shd w:val="clear" w:color="auto" w:fill="auto"/>
          </w:tcPr>
          <w:p w:rsidR="00DD682D" w:rsidRPr="00BD2712" w:rsidRDefault="00DD682D" w:rsidP="00FA2DE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92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8114</w:t>
            </w: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DD682D" w:rsidRPr="00BD2712" w:rsidRDefault="00DD682D" w:rsidP="002A2FD0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410 731,9</w:t>
            </w:r>
          </w:p>
        </w:tc>
        <w:tc>
          <w:tcPr>
            <w:tcW w:w="606" w:type="pct"/>
            <w:shd w:val="clear" w:color="auto" w:fill="auto"/>
          </w:tcPr>
          <w:p w:rsidR="00DD682D" w:rsidRPr="00BD2712" w:rsidRDefault="00DD682D" w:rsidP="00FA2DE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48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A2FD0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 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508</w:t>
            </w:r>
            <w:r w:rsidR="002A2FD0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DD682D" w:rsidRPr="00BD2712" w:rsidRDefault="00DD682D" w:rsidP="00FA2DE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23 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677</w:t>
            </w: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2A2FD0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7</w:t>
            </w:r>
            <w:r w:rsidR="00FA2DEB"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6" w:type="pct"/>
            <w:shd w:val="clear" w:color="auto" w:fill="auto"/>
          </w:tcPr>
          <w:p w:rsidR="00DD682D" w:rsidRPr="00BD2712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BD2712">
              <w:rPr>
                <w:rFonts w:eastAsia="Calibri"/>
                <w:spacing w:val="0"/>
                <w:sz w:val="28"/>
                <w:szCs w:val="28"/>
                <w:lang w:eastAsia="en-US"/>
              </w:rPr>
              <w:t>11 196,4</w:t>
            </w:r>
          </w:p>
        </w:tc>
      </w:tr>
      <w:tr w:rsidR="006D5CEE" w:rsidRPr="00CD04C9" w:rsidTr="002923AA">
        <w:tc>
          <w:tcPr>
            <w:tcW w:w="182" w:type="pct"/>
            <w:gridSpan w:val="2"/>
            <w:shd w:val="clear" w:color="auto" w:fill="auto"/>
          </w:tcPr>
          <w:p w:rsidR="006D5CEE" w:rsidRPr="00CD04C9" w:rsidRDefault="002923AA" w:rsidP="00CD04C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813" w:type="pct"/>
            <w:shd w:val="clear" w:color="auto" w:fill="auto"/>
          </w:tcPr>
          <w:p w:rsidR="006D5CEE" w:rsidRPr="00CD04C9" w:rsidRDefault="006D5CEE" w:rsidP="00CD04C9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</w:rPr>
              <w:t>Строительство общеобразовательной школы в микрорайоне «ЕвроХим» на 620 мест</w:t>
            </w:r>
          </w:p>
        </w:tc>
        <w:tc>
          <w:tcPr>
            <w:tcW w:w="605" w:type="pct"/>
            <w:shd w:val="clear" w:color="auto" w:fill="auto"/>
          </w:tcPr>
          <w:p w:rsidR="006D5CEE" w:rsidRPr="002447A6" w:rsidRDefault="006D5CEE" w:rsidP="00CD04C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700 000,0</w:t>
            </w:r>
          </w:p>
        </w:tc>
        <w:tc>
          <w:tcPr>
            <w:tcW w:w="606" w:type="pct"/>
            <w:shd w:val="clear" w:color="auto" w:fill="auto"/>
          </w:tcPr>
          <w:p w:rsidR="006D5CEE" w:rsidRPr="00CD04C9" w:rsidRDefault="006D5CEE" w:rsidP="00AC26E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6D5CEE" w:rsidRPr="00CD04C9" w:rsidRDefault="006D5CEE" w:rsidP="00AC26E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6D5CEE" w:rsidRPr="00CD04C9" w:rsidRDefault="006D5CEE" w:rsidP="00AC26E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6D5CEE" w:rsidRPr="00CD04C9" w:rsidRDefault="006D5CEE" w:rsidP="00CD04C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700 000,0</w:t>
            </w:r>
          </w:p>
        </w:tc>
      </w:tr>
      <w:tr w:rsidR="00DD682D" w:rsidRPr="00CD04C9" w:rsidTr="002923AA">
        <w:tc>
          <w:tcPr>
            <w:tcW w:w="182" w:type="pct"/>
            <w:gridSpan w:val="2"/>
            <w:shd w:val="clear" w:color="auto" w:fill="auto"/>
          </w:tcPr>
          <w:p w:rsidR="00DD682D" w:rsidRPr="002447A6" w:rsidRDefault="002923AA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3" w:type="pct"/>
            <w:shd w:val="clear" w:color="auto" w:fill="auto"/>
          </w:tcPr>
          <w:p w:rsidR="00DD682D" w:rsidRPr="002447A6" w:rsidRDefault="00DD682D" w:rsidP="002447A6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</w:rPr>
              <w:t xml:space="preserve">Строительство общеобразовательной школы в </w:t>
            </w:r>
            <w:r w:rsidR="002447A6">
              <w:rPr>
                <w:rFonts w:eastAsia="Calibri"/>
                <w:spacing w:val="0"/>
                <w:sz w:val="28"/>
                <w:szCs w:val="28"/>
              </w:rPr>
              <w:t>«</w:t>
            </w:r>
            <w:r w:rsidRPr="002447A6">
              <w:rPr>
                <w:rFonts w:eastAsia="Calibri"/>
                <w:spacing w:val="0"/>
                <w:sz w:val="28"/>
                <w:szCs w:val="28"/>
              </w:rPr>
              <w:t>старой</w:t>
            </w:r>
            <w:r w:rsidR="002447A6">
              <w:rPr>
                <w:rFonts w:eastAsia="Calibri"/>
                <w:spacing w:val="0"/>
                <w:sz w:val="28"/>
                <w:szCs w:val="28"/>
              </w:rPr>
              <w:t xml:space="preserve">» </w:t>
            </w:r>
            <w:r w:rsidRPr="002447A6">
              <w:rPr>
                <w:rFonts w:eastAsia="Calibri"/>
                <w:spacing w:val="0"/>
                <w:sz w:val="28"/>
                <w:szCs w:val="28"/>
              </w:rPr>
              <w:t>части г</w:t>
            </w:r>
            <w:r w:rsidR="002447A6">
              <w:rPr>
                <w:rFonts w:eastAsia="Calibri"/>
                <w:spacing w:val="0"/>
                <w:sz w:val="28"/>
                <w:szCs w:val="28"/>
              </w:rPr>
              <w:t xml:space="preserve">. Березники </w:t>
            </w:r>
          </w:p>
        </w:tc>
        <w:tc>
          <w:tcPr>
            <w:tcW w:w="605" w:type="pct"/>
            <w:shd w:val="clear" w:color="auto" w:fill="auto"/>
          </w:tcPr>
          <w:p w:rsidR="00DD682D" w:rsidRPr="002447A6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700 000,0</w:t>
            </w:r>
          </w:p>
        </w:tc>
        <w:tc>
          <w:tcPr>
            <w:tcW w:w="606" w:type="pct"/>
            <w:shd w:val="clear" w:color="auto" w:fill="auto"/>
          </w:tcPr>
          <w:p w:rsidR="00DD682D" w:rsidRPr="002447A6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DD682D" w:rsidRPr="002447A6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2" w:type="pct"/>
            <w:shd w:val="clear" w:color="auto" w:fill="auto"/>
          </w:tcPr>
          <w:p w:rsidR="00DD682D" w:rsidRPr="002447A6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6" w:type="pct"/>
            <w:shd w:val="clear" w:color="auto" w:fill="auto"/>
          </w:tcPr>
          <w:p w:rsidR="00DD682D" w:rsidRPr="002447A6" w:rsidRDefault="00DD682D" w:rsidP="00CD4FF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700 000,0</w:t>
            </w:r>
          </w:p>
        </w:tc>
      </w:tr>
      <w:tr w:rsidR="00D64AA3" w:rsidRPr="00CD04C9" w:rsidTr="00213CAB">
        <w:tc>
          <w:tcPr>
            <w:tcW w:w="5000" w:type="pct"/>
            <w:gridSpan w:val="8"/>
            <w:shd w:val="clear" w:color="auto" w:fill="auto"/>
          </w:tcPr>
          <w:p w:rsidR="00D64AA3" w:rsidRPr="000F2184" w:rsidRDefault="00D64AA3" w:rsidP="00CD04C9">
            <w:pPr>
              <w:suppressAutoHyphens/>
              <w:spacing w:line="240" w:lineRule="auto"/>
              <w:ind w:firstLine="0"/>
              <w:contextualSpacing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0F218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Задача 4 – </w:t>
            </w:r>
            <w:r w:rsidRPr="000F2184">
              <w:rPr>
                <w:spacing w:val="0"/>
                <w:sz w:val="28"/>
                <w:szCs w:val="28"/>
              </w:rPr>
              <w:t>Обеспечение жителей муниципального образования оптимальными возможностями для удовлетворения потребностей в физической активности и участии в массовом спортивном движении</w:t>
            </w:r>
          </w:p>
        </w:tc>
      </w:tr>
      <w:tr w:rsidR="000E6A9A" w:rsidRPr="00CD04C9" w:rsidTr="002923AA">
        <w:trPr>
          <w:trHeight w:val="597"/>
        </w:trPr>
        <w:tc>
          <w:tcPr>
            <w:tcW w:w="175" w:type="pct"/>
            <w:shd w:val="clear" w:color="auto" w:fill="auto"/>
          </w:tcPr>
          <w:p w:rsidR="000E6A9A" w:rsidRPr="00CD04C9" w:rsidRDefault="002923AA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0E6A9A" w:rsidRPr="002447A6" w:rsidRDefault="000E6A9A" w:rsidP="000F4721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z w:val="28"/>
                <w:szCs w:val="28"/>
              </w:rPr>
              <w:t xml:space="preserve">Строительство межшкольного стадиона на территории Муниципального автономного общеобразовательного учреждения средняя общеобразовательная школа № 14 </w:t>
            </w:r>
          </w:p>
        </w:tc>
        <w:tc>
          <w:tcPr>
            <w:tcW w:w="605" w:type="pct"/>
            <w:shd w:val="clear" w:color="auto" w:fill="auto"/>
          </w:tcPr>
          <w:p w:rsidR="000E6A9A" w:rsidRPr="002447A6" w:rsidRDefault="000F2184" w:rsidP="002447A6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47A6">
              <w:rPr>
                <w:bCs/>
                <w:sz w:val="28"/>
                <w:szCs w:val="28"/>
              </w:rPr>
              <w:t>32 </w:t>
            </w:r>
            <w:r w:rsidR="001C7E91" w:rsidRPr="002447A6">
              <w:rPr>
                <w:bCs/>
                <w:sz w:val="28"/>
                <w:szCs w:val="28"/>
              </w:rPr>
              <w:t>705</w:t>
            </w:r>
            <w:r w:rsidRPr="002447A6">
              <w:rPr>
                <w:bCs/>
                <w:sz w:val="28"/>
                <w:szCs w:val="28"/>
              </w:rPr>
              <w:t>,</w:t>
            </w:r>
            <w:r w:rsidR="001C7E91" w:rsidRPr="002447A6">
              <w:rPr>
                <w:bCs/>
                <w:sz w:val="28"/>
                <w:szCs w:val="28"/>
              </w:rPr>
              <w:t>3</w:t>
            </w:r>
          </w:p>
          <w:p w:rsidR="000E6A9A" w:rsidRPr="002447A6" w:rsidRDefault="000E6A9A" w:rsidP="002447A6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0E6A9A" w:rsidRPr="002447A6" w:rsidRDefault="000F2184" w:rsidP="000F2184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22 881,9</w:t>
            </w:r>
          </w:p>
        </w:tc>
        <w:tc>
          <w:tcPr>
            <w:tcW w:w="602" w:type="pct"/>
            <w:shd w:val="clear" w:color="auto" w:fill="auto"/>
          </w:tcPr>
          <w:p w:rsidR="000E6A9A" w:rsidRPr="002447A6" w:rsidRDefault="000F2184" w:rsidP="001C7E91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9 8</w:t>
            </w:r>
            <w:r w:rsidR="001C7E9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23</w:t>
            </w: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1C7E9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0E6A9A" w:rsidRPr="00CD04C9" w:rsidTr="002923AA">
        <w:tc>
          <w:tcPr>
            <w:tcW w:w="175" w:type="pct"/>
            <w:shd w:val="clear" w:color="auto" w:fill="auto"/>
          </w:tcPr>
          <w:p w:rsidR="000E6A9A" w:rsidRPr="00CD04C9" w:rsidRDefault="002923AA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</w:rPr>
              <w:t>Строительство межшкольного стадиона на территории Муниципального автономного общеобразовательного учреждения «Школа № 7 для обучающихся с ограниченными возможностями здоровья» (по адресу:                г. Березники, ул. Ломоносова, д. 104);</w:t>
            </w:r>
          </w:p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0E6A9A" w:rsidRPr="002447A6" w:rsidRDefault="000E6A9A" w:rsidP="002447A6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  <w:r w:rsidR="001C7E9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3772</w:t>
            </w: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2A2FD0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3 000,0</w:t>
            </w:r>
          </w:p>
        </w:tc>
        <w:tc>
          <w:tcPr>
            <w:tcW w:w="602" w:type="pct"/>
            <w:shd w:val="clear" w:color="auto" w:fill="auto"/>
          </w:tcPr>
          <w:p w:rsidR="000E6A9A" w:rsidRPr="002447A6" w:rsidRDefault="001C7E91" w:rsidP="002A2FD0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10 772</w:t>
            </w:r>
            <w:r w:rsidR="000E6A9A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</w:t>
            </w:r>
            <w:r w:rsidR="002A2FD0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6" w:type="pct"/>
            <w:shd w:val="clear" w:color="auto" w:fill="auto"/>
          </w:tcPr>
          <w:p w:rsidR="000E6A9A" w:rsidRPr="002447A6" w:rsidRDefault="000E6A9A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17771" w:rsidRPr="00CD04C9" w:rsidTr="002923AA">
        <w:tc>
          <w:tcPr>
            <w:tcW w:w="175" w:type="pct"/>
            <w:shd w:val="clear" w:color="auto" w:fill="auto"/>
          </w:tcPr>
          <w:p w:rsidR="00F17771" w:rsidRPr="00CD04C9" w:rsidRDefault="002923AA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F17771" w:rsidRPr="002447A6" w:rsidRDefault="00F17771" w:rsidP="000F4721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447A6">
              <w:rPr>
                <w:rFonts w:eastAsia="Calibri"/>
                <w:sz w:val="28"/>
                <w:szCs w:val="28"/>
              </w:rPr>
              <w:t xml:space="preserve">Строительство межшкольного стадиона на территории Муниципального автономного </w:t>
            </w:r>
            <w:r w:rsidRPr="002447A6">
              <w:rPr>
                <w:rFonts w:eastAsia="Calibri"/>
                <w:sz w:val="28"/>
                <w:szCs w:val="28"/>
              </w:rPr>
              <w:lastRenderedPageBreak/>
              <w:t>общеобразовательного учреждения средняя общеобразовательная школа № 11(корпус № 1)</w:t>
            </w:r>
          </w:p>
        </w:tc>
        <w:tc>
          <w:tcPr>
            <w:tcW w:w="605" w:type="pct"/>
            <w:shd w:val="clear" w:color="auto" w:fill="auto"/>
          </w:tcPr>
          <w:p w:rsidR="00F17771" w:rsidRPr="002447A6" w:rsidRDefault="00980C8C" w:rsidP="002447A6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28 230,3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980C8C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19 759,6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980C8C" w:rsidP="00390BC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8 470,7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B7FB7" w:rsidRPr="00CD04C9" w:rsidTr="002923AA">
        <w:tc>
          <w:tcPr>
            <w:tcW w:w="175" w:type="pct"/>
            <w:shd w:val="clear" w:color="auto" w:fill="auto"/>
          </w:tcPr>
          <w:p w:rsidR="00FB7FB7" w:rsidRPr="00CD04C9" w:rsidRDefault="002923AA" w:rsidP="00CD04C9">
            <w:pPr>
              <w:suppressAutoHyphens/>
              <w:spacing w:line="240" w:lineRule="auto"/>
              <w:ind w:firstLine="0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FB7FB7" w:rsidRPr="002447A6" w:rsidRDefault="00FB7FB7" w:rsidP="000F4721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</w:rPr>
              <w:t>Строительство межшкольного стадиона на территории Муниципального автономного общеобразовательного учреждения «Школа       № 7 для обучающихся с ограниченными возможностями здоровья» (по адресу: г.Березники, Советский проспект, д.69)</w:t>
            </w:r>
          </w:p>
        </w:tc>
        <w:tc>
          <w:tcPr>
            <w:tcW w:w="605" w:type="pct"/>
            <w:shd w:val="clear" w:color="auto" w:fill="auto"/>
          </w:tcPr>
          <w:p w:rsidR="00FB7FB7" w:rsidRPr="002447A6" w:rsidRDefault="00D70FA2" w:rsidP="00D6187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27 808,5</w:t>
            </w:r>
          </w:p>
        </w:tc>
        <w:tc>
          <w:tcPr>
            <w:tcW w:w="606" w:type="pct"/>
            <w:shd w:val="clear" w:color="auto" w:fill="auto"/>
          </w:tcPr>
          <w:p w:rsidR="00FB7FB7" w:rsidRPr="002447A6" w:rsidRDefault="00FB7FB7" w:rsidP="00D6187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B7FB7" w:rsidRPr="002447A6" w:rsidRDefault="00D70FA2" w:rsidP="00CD04C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19 465,9</w:t>
            </w:r>
          </w:p>
        </w:tc>
        <w:tc>
          <w:tcPr>
            <w:tcW w:w="602" w:type="pct"/>
            <w:shd w:val="clear" w:color="auto" w:fill="auto"/>
          </w:tcPr>
          <w:p w:rsidR="00FB7FB7" w:rsidRPr="002447A6" w:rsidRDefault="00D70FA2" w:rsidP="00D61879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8 342,6</w:t>
            </w:r>
          </w:p>
        </w:tc>
        <w:tc>
          <w:tcPr>
            <w:tcW w:w="586" w:type="pct"/>
            <w:shd w:val="clear" w:color="auto" w:fill="auto"/>
          </w:tcPr>
          <w:p w:rsidR="00FB7FB7" w:rsidRPr="002447A6" w:rsidRDefault="00CC7E8D" w:rsidP="00CC7E8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</w:t>
            </w:r>
            <w:r w:rsidR="00FB7FB7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</w:tr>
      <w:tr w:rsidR="00F17771" w:rsidRPr="00CD04C9" w:rsidTr="002923AA">
        <w:tc>
          <w:tcPr>
            <w:tcW w:w="175" w:type="pct"/>
            <w:shd w:val="clear" w:color="auto" w:fill="auto"/>
          </w:tcPr>
          <w:p w:rsidR="00F17771" w:rsidRPr="00CD04C9" w:rsidRDefault="00F17771" w:rsidP="002923AA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F17771" w:rsidRPr="002447A6" w:rsidRDefault="00F17771" w:rsidP="002447A6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447A6">
              <w:rPr>
                <w:rFonts w:eastAsia="Calibri"/>
                <w:sz w:val="28"/>
                <w:szCs w:val="28"/>
              </w:rPr>
              <w:t xml:space="preserve">Устройство спортивной площадки Муниципального автономного общеобразовательного учреждения </w:t>
            </w:r>
            <w:r w:rsidR="002447A6">
              <w:rPr>
                <w:rFonts w:eastAsia="Calibri"/>
                <w:sz w:val="28"/>
                <w:szCs w:val="28"/>
              </w:rPr>
              <w:t>«Л</w:t>
            </w:r>
            <w:r w:rsidRPr="002447A6">
              <w:rPr>
                <w:rFonts w:eastAsia="Calibri"/>
                <w:sz w:val="28"/>
                <w:szCs w:val="28"/>
              </w:rPr>
              <w:t>ицей № 1</w:t>
            </w:r>
            <w:r w:rsidR="002447A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05" w:type="pct"/>
            <w:shd w:val="clear" w:color="auto" w:fill="auto"/>
          </w:tcPr>
          <w:p w:rsidR="00F17771" w:rsidRPr="002447A6" w:rsidRDefault="00C006EC" w:rsidP="001C5F4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120,1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C006EC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F1777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C006EC" w:rsidP="001C5F4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120,1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17771" w:rsidRPr="00CD04C9" w:rsidTr="002923AA">
        <w:tc>
          <w:tcPr>
            <w:tcW w:w="175" w:type="pct"/>
            <w:shd w:val="clear" w:color="auto" w:fill="auto"/>
          </w:tcPr>
          <w:p w:rsidR="00F17771" w:rsidRPr="00CD04C9" w:rsidRDefault="00F17771" w:rsidP="002923AA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F17771" w:rsidRPr="002447A6" w:rsidRDefault="00F17771" w:rsidP="00CD4FFD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447A6">
              <w:rPr>
                <w:rFonts w:eastAsia="Calibri"/>
                <w:sz w:val="28"/>
                <w:szCs w:val="28"/>
              </w:rPr>
              <w:t>Устройство спортивной площадки Муниципального автономного общеобразовательного учреждения средняя общеобразовательная школа № 24</w:t>
            </w:r>
          </w:p>
          <w:p w:rsidR="00F17771" w:rsidRPr="002447A6" w:rsidRDefault="00F17771" w:rsidP="00CD4FFD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auto"/>
          </w:tcPr>
          <w:p w:rsidR="00F17771" w:rsidRPr="002447A6" w:rsidRDefault="00B60F3D" w:rsidP="002F65C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223,</w:t>
            </w:r>
            <w:r w:rsidR="00F1777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B60F3D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F1777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B60F3D" w:rsidP="002F65CD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223,2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17771" w:rsidRPr="00CD04C9" w:rsidTr="002923AA">
        <w:tc>
          <w:tcPr>
            <w:tcW w:w="175" w:type="pct"/>
            <w:shd w:val="clear" w:color="auto" w:fill="auto"/>
          </w:tcPr>
          <w:p w:rsidR="00F17771" w:rsidRPr="00CD04C9" w:rsidRDefault="00F17771" w:rsidP="002923AA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F17771" w:rsidRPr="002447A6" w:rsidRDefault="00F17771" w:rsidP="000F4721">
            <w:pPr>
              <w:pStyle w:val="ab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447A6">
              <w:rPr>
                <w:rFonts w:eastAsia="Calibri"/>
                <w:sz w:val="28"/>
                <w:szCs w:val="28"/>
              </w:rPr>
              <w:t xml:space="preserve">Устройство спортивной площадки Муниципального автономного общеобразовательного учреждения «Средняя </w:t>
            </w:r>
            <w:r w:rsidRPr="002447A6">
              <w:rPr>
                <w:rFonts w:eastAsia="Calibri"/>
                <w:sz w:val="28"/>
                <w:szCs w:val="28"/>
              </w:rPr>
              <w:lastRenderedPageBreak/>
              <w:t>общеобразовательная школа № 29»</w:t>
            </w:r>
          </w:p>
        </w:tc>
        <w:tc>
          <w:tcPr>
            <w:tcW w:w="605" w:type="pct"/>
            <w:shd w:val="clear" w:color="auto" w:fill="auto"/>
          </w:tcPr>
          <w:p w:rsidR="00F17771" w:rsidRPr="002447A6" w:rsidRDefault="00857DF5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210,0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857DF5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  <w:r w:rsidR="00F17771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857DF5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4647F8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17771" w:rsidRPr="00CD04C9" w:rsidTr="002923AA">
        <w:trPr>
          <w:trHeight w:val="653"/>
        </w:trPr>
        <w:tc>
          <w:tcPr>
            <w:tcW w:w="175" w:type="pct"/>
            <w:shd w:val="clear" w:color="auto" w:fill="auto"/>
          </w:tcPr>
          <w:p w:rsidR="00F17771" w:rsidRPr="00CD04C9" w:rsidRDefault="00F17771" w:rsidP="002923AA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lastRenderedPageBreak/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F17771" w:rsidRPr="002447A6" w:rsidRDefault="00F17771" w:rsidP="000F4721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</w:rPr>
              <w:t>Устройство спортивной площадки Муниципального автономного общеобразовательного учреждения «Школа         № 4 для обучающихся с ограниченными возможностями здоровья»</w:t>
            </w:r>
          </w:p>
        </w:tc>
        <w:tc>
          <w:tcPr>
            <w:tcW w:w="605" w:type="pct"/>
            <w:shd w:val="clear" w:color="auto" w:fill="auto"/>
          </w:tcPr>
          <w:p w:rsidR="00F17771" w:rsidRPr="002447A6" w:rsidRDefault="00F17771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8 564,</w:t>
            </w:r>
            <w:r w:rsidR="008C2AE5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3 000,0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F17771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5 564,</w:t>
            </w:r>
            <w:r w:rsidR="008C2AE5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F17771" w:rsidRPr="00CD04C9" w:rsidTr="002923AA">
        <w:trPr>
          <w:trHeight w:val="70"/>
        </w:trPr>
        <w:tc>
          <w:tcPr>
            <w:tcW w:w="175" w:type="pct"/>
            <w:shd w:val="clear" w:color="auto" w:fill="auto"/>
          </w:tcPr>
          <w:p w:rsidR="00F17771" w:rsidRPr="00CD04C9" w:rsidRDefault="00F17771" w:rsidP="002923AA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F17771" w:rsidRPr="002447A6" w:rsidRDefault="00F17771" w:rsidP="000F4721">
            <w:pPr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447A6">
              <w:rPr>
                <w:spacing w:val="0"/>
                <w:sz w:val="28"/>
                <w:szCs w:val="28"/>
              </w:rPr>
              <w:t>Устройство спортивной площадки Муниципального автономного общеобразовательного учреждения «Школа       № 22» (по адресу: с. Пыскор, ул. Игумнова, д. 5)</w:t>
            </w:r>
          </w:p>
        </w:tc>
        <w:tc>
          <w:tcPr>
            <w:tcW w:w="605" w:type="pct"/>
            <w:shd w:val="clear" w:color="auto" w:fill="auto"/>
          </w:tcPr>
          <w:p w:rsidR="00F17771" w:rsidRPr="002447A6" w:rsidRDefault="00F17771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13 510,</w:t>
            </w:r>
            <w:r w:rsidR="008C2AE5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3 000,0</w:t>
            </w:r>
          </w:p>
        </w:tc>
        <w:tc>
          <w:tcPr>
            <w:tcW w:w="602" w:type="pct"/>
            <w:shd w:val="clear" w:color="auto" w:fill="auto"/>
          </w:tcPr>
          <w:p w:rsidR="00F17771" w:rsidRPr="002447A6" w:rsidRDefault="00F17771" w:rsidP="008C2AE5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10 510,</w:t>
            </w:r>
            <w:r w:rsidR="008C2AE5"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6" w:type="pct"/>
            <w:shd w:val="clear" w:color="auto" w:fill="auto"/>
          </w:tcPr>
          <w:p w:rsidR="00F17771" w:rsidRPr="002447A6" w:rsidRDefault="00F17771" w:rsidP="00CD4FFD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E82DFD" w:rsidRPr="00CD04C9" w:rsidTr="002923AA">
        <w:trPr>
          <w:trHeight w:val="637"/>
        </w:trPr>
        <w:tc>
          <w:tcPr>
            <w:tcW w:w="175" w:type="pct"/>
            <w:shd w:val="clear" w:color="auto" w:fill="auto"/>
          </w:tcPr>
          <w:p w:rsidR="00E82DFD" w:rsidRPr="00CD04C9" w:rsidRDefault="00E82DFD" w:rsidP="002923AA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E82DFD" w:rsidRPr="002447A6" w:rsidRDefault="00E82DFD" w:rsidP="00BB1F42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447A6">
              <w:rPr>
                <w:spacing w:val="0"/>
                <w:sz w:val="28"/>
                <w:szCs w:val="28"/>
              </w:rPr>
              <w:t>Устройство спортивной площадки на территории Муниципального автономного общеобразовательного учреждения «Школа     № 22»</w:t>
            </w:r>
          </w:p>
          <w:p w:rsidR="00E82DFD" w:rsidRPr="002447A6" w:rsidRDefault="00E82DFD" w:rsidP="00BB1F42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447A6">
              <w:rPr>
                <w:spacing w:val="0"/>
                <w:sz w:val="28"/>
                <w:szCs w:val="28"/>
              </w:rPr>
              <w:t>(по адресу: с. Березовка, ул. Молодежная, д. 30)</w:t>
            </w:r>
          </w:p>
        </w:tc>
        <w:tc>
          <w:tcPr>
            <w:tcW w:w="605" w:type="pct"/>
            <w:shd w:val="clear" w:color="auto" w:fill="auto"/>
          </w:tcPr>
          <w:p w:rsidR="00E82DFD" w:rsidRPr="002447A6" w:rsidRDefault="00E82DFD" w:rsidP="008C2AE5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6 672,2</w:t>
            </w:r>
          </w:p>
        </w:tc>
        <w:tc>
          <w:tcPr>
            <w:tcW w:w="606" w:type="pct"/>
            <w:shd w:val="clear" w:color="auto" w:fill="auto"/>
          </w:tcPr>
          <w:p w:rsidR="00E82DFD" w:rsidRPr="002447A6" w:rsidRDefault="00E82DF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E82DFD" w:rsidRPr="002447A6" w:rsidRDefault="00E82DF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3 000,0</w:t>
            </w:r>
          </w:p>
        </w:tc>
        <w:tc>
          <w:tcPr>
            <w:tcW w:w="602" w:type="pct"/>
            <w:shd w:val="clear" w:color="auto" w:fill="auto"/>
          </w:tcPr>
          <w:p w:rsidR="00E82DFD" w:rsidRPr="002447A6" w:rsidRDefault="00E82DFD" w:rsidP="008C2AE5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3 672,2</w:t>
            </w:r>
          </w:p>
        </w:tc>
        <w:tc>
          <w:tcPr>
            <w:tcW w:w="586" w:type="pct"/>
            <w:shd w:val="clear" w:color="auto" w:fill="auto"/>
          </w:tcPr>
          <w:p w:rsidR="00E82DFD" w:rsidRPr="002447A6" w:rsidRDefault="00E82DF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E82DFD" w:rsidRPr="00CD04C9" w:rsidTr="002923AA">
        <w:tc>
          <w:tcPr>
            <w:tcW w:w="175" w:type="pct"/>
            <w:shd w:val="clear" w:color="auto" w:fill="auto"/>
          </w:tcPr>
          <w:p w:rsidR="00E82DFD" w:rsidRPr="00CD04C9" w:rsidRDefault="00E82DFD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E82DFD" w:rsidRPr="00CD04C9" w:rsidRDefault="00E82DFD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образованию: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82DFD" w:rsidRPr="002447A6" w:rsidRDefault="003151C6" w:rsidP="00FA2DEB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2 98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</w:t>
            </w: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 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362</w:t>
            </w: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,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82DFD" w:rsidRPr="002447A6" w:rsidRDefault="00E82DFD" w:rsidP="00AA2C16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410 731,9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82DFD" w:rsidRPr="002447A6" w:rsidRDefault="003151C6" w:rsidP="00FA2DE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55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6 615,7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82DFD" w:rsidRPr="002447A6" w:rsidRDefault="003151C6" w:rsidP="00FA2DE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8</w:t>
            </w:r>
            <w:r w:rsidR="001C7E91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1</w:t>
            </w: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 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388</w:t>
            </w: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,</w:t>
            </w:r>
            <w:r w:rsidR="00FA2DEB"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82DFD" w:rsidRPr="002447A6" w:rsidRDefault="00E82DFD" w:rsidP="00CD4FFD">
            <w:pPr>
              <w:suppressAutoHyphens/>
              <w:spacing w:after="0" w:line="240" w:lineRule="auto"/>
              <w:ind w:right="-109" w:hanging="129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1 933 626,4</w:t>
            </w:r>
          </w:p>
        </w:tc>
      </w:tr>
      <w:tr w:rsidR="00D64AA3" w:rsidRPr="00CD04C9" w:rsidTr="00213CAB">
        <w:trPr>
          <w:trHeight w:val="341"/>
        </w:trPr>
        <w:tc>
          <w:tcPr>
            <w:tcW w:w="5000" w:type="pct"/>
            <w:gridSpan w:val="8"/>
            <w:shd w:val="clear" w:color="auto" w:fill="auto"/>
          </w:tcPr>
          <w:p w:rsidR="00D64AA3" w:rsidRPr="00CD04C9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spacing w:val="0"/>
                <w:sz w:val="28"/>
                <w:szCs w:val="28"/>
              </w:rPr>
              <w:t xml:space="preserve">Задача 5 </w:t>
            </w: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– </w:t>
            </w:r>
            <w:r w:rsidRPr="00CD04C9">
              <w:rPr>
                <w:spacing w:val="0"/>
                <w:sz w:val="28"/>
                <w:szCs w:val="28"/>
              </w:rPr>
              <w:t>Сохранение и популяризация историко-культурного наследия муниципального образования</w:t>
            </w:r>
          </w:p>
        </w:tc>
      </w:tr>
      <w:tr w:rsidR="000D5884" w:rsidRPr="00CD04C9" w:rsidTr="002923AA">
        <w:tc>
          <w:tcPr>
            <w:tcW w:w="175" w:type="pct"/>
            <w:shd w:val="clear" w:color="auto" w:fill="auto"/>
          </w:tcPr>
          <w:p w:rsidR="000D5884" w:rsidRPr="00CD04C9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spacing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0D5884" w:rsidRPr="00CD04C9" w:rsidRDefault="000D5884" w:rsidP="00BB1F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8"/>
                <w:szCs w:val="28"/>
              </w:rPr>
            </w:pPr>
            <w:r w:rsidRPr="00CD04C9">
              <w:rPr>
                <w:spacing w:val="0"/>
                <w:sz w:val="28"/>
                <w:szCs w:val="28"/>
              </w:rPr>
              <w:t xml:space="preserve">Приспособление объекта культурного наследия регионального значения </w:t>
            </w:r>
            <w:r w:rsidRPr="00CD04C9">
              <w:rPr>
                <w:spacing w:val="0"/>
                <w:sz w:val="28"/>
                <w:szCs w:val="28"/>
              </w:rPr>
              <w:lastRenderedPageBreak/>
              <w:t>«Кинотеатр «Авангард», для современного использования (культурно-деловой центр)</w:t>
            </w:r>
          </w:p>
        </w:tc>
        <w:tc>
          <w:tcPr>
            <w:tcW w:w="605" w:type="pct"/>
            <w:shd w:val="clear" w:color="auto" w:fill="auto"/>
          </w:tcPr>
          <w:p w:rsidR="000D5884" w:rsidRPr="002447A6" w:rsidRDefault="005F3F17" w:rsidP="00A110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447A6">
              <w:rPr>
                <w:b/>
                <w:bCs/>
                <w:sz w:val="28"/>
                <w:szCs w:val="28"/>
              </w:rPr>
              <w:lastRenderedPageBreak/>
              <w:t>74 288,7</w:t>
            </w:r>
          </w:p>
          <w:p w:rsidR="000D5884" w:rsidRPr="002447A6" w:rsidRDefault="000D5884" w:rsidP="00A110A3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0D5884" w:rsidRPr="002447A6" w:rsidRDefault="0099682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0,0</w:t>
            </w:r>
          </w:p>
        </w:tc>
        <w:tc>
          <w:tcPr>
            <w:tcW w:w="606" w:type="pct"/>
            <w:shd w:val="clear" w:color="auto" w:fill="auto"/>
          </w:tcPr>
          <w:p w:rsidR="000D5884" w:rsidRPr="002447A6" w:rsidRDefault="0099682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0D5884" w:rsidRPr="002447A6" w:rsidRDefault="005F3F17" w:rsidP="00CF461B">
            <w:pPr>
              <w:ind w:firstLine="0"/>
              <w:rPr>
                <w:bCs/>
                <w:sz w:val="28"/>
                <w:szCs w:val="28"/>
              </w:rPr>
            </w:pPr>
            <w:r w:rsidRPr="002447A6">
              <w:rPr>
                <w:bCs/>
                <w:sz w:val="28"/>
                <w:szCs w:val="28"/>
              </w:rPr>
              <w:t>74 288,7</w:t>
            </w:r>
          </w:p>
          <w:p w:rsidR="000D5884" w:rsidRPr="002447A6" w:rsidRDefault="000D5884" w:rsidP="00CF461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86" w:type="pct"/>
            <w:shd w:val="clear" w:color="auto" w:fill="auto"/>
          </w:tcPr>
          <w:p w:rsidR="000D5884" w:rsidRPr="00CD04C9" w:rsidRDefault="00996825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D64AA3" w:rsidRPr="00CD04C9" w:rsidTr="00213CAB">
        <w:tc>
          <w:tcPr>
            <w:tcW w:w="5000" w:type="pct"/>
            <w:gridSpan w:val="8"/>
            <w:shd w:val="clear" w:color="auto" w:fill="auto"/>
          </w:tcPr>
          <w:p w:rsidR="00D64AA3" w:rsidRPr="002447A6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lastRenderedPageBreak/>
              <w:t xml:space="preserve">Задача 6 </w:t>
            </w: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– </w:t>
            </w:r>
            <w:r w:rsidRPr="002447A6">
              <w:rPr>
                <w:spacing w:val="0"/>
                <w:sz w:val="28"/>
                <w:szCs w:val="28"/>
              </w:rPr>
              <w:t xml:space="preserve"> Обеспечение доступности и современного уровня учреждений культуры</w:t>
            </w:r>
          </w:p>
        </w:tc>
      </w:tr>
      <w:tr w:rsidR="00996825" w:rsidRPr="00CD04C9" w:rsidTr="002923AA">
        <w:tc>
          <w:tcPr>
            <w:tcW w:w="175" w:type="pct"/>
            <w:shd w:val="clear" w:color="auto" w:fill="auto"/>
          </w:tcPr>
          <w:p w:rsidR="00996825" w:rsidRPr="00CD04C9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spacing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996825" w:rsidRPr="00142B7D" w:rsidRDefault="00996825" w:rsidP="000D5884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103020">
              <w:rPr>
                <w:bCs/>
                <w:spacing w:val="0"/>
                <w:sz w:val="28"/>
                <w:szCs w:val="28"/>
              </w:rPr>
              <w:t>Строительство центра культурного развития в микрорайоне «Любимов»</w:t>
            </w:r>
          </w:p>
        </w:tc>
        <w:tc>
          <w:tcPr>
            <w:tcW w:w="605" w:type="pct"/>
            <w:shd w:val="clear" w:color="auto" w:fill="auto"/>
          </w:tcPr>
          <w:p w:rsidR="00996825" w:rsidRPr="002447A6" w:rsidRDefault="001C7E91" w:rsidP="00A110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447A6">
              <w:rPr>
                <w:b/>
                <w:bCs/>
                <w:sz w:val="28"/>
                <w:szCs w:val="28"/>
              </w:rPr>
              <w:t>320</w:t>
            </w:r>
            <w:r w:rsidR="00D4449D" w:rsidRPr="002447A6">
              <w:rPr>
                <w:b/>
                <w:bCs/>
                <w:sz w:val="28"/>
                <w:szCs w:val="28"/>
              </w:rPr>
              <w:t> </w:t>
            </w:r>
            <w:r w:rsidRPr="002447A6">
              <w:rPr>
                <w:b/>
                <w:bCs/>
                <w:sz w:val="28"/>
                <w:szCs w:val="28"/>
              </w:rPr>
              <w:t>3</w:t>
            </w:r>
            <w:r w:rsidR="00D4449D" w:rsidRPr="002447A6">
              <w:rPr>
                <w:b/>
                <w:bCs/>
                <w:sz w:val="28"/>
                <w:szCs w:val="28"/>
              </w:rPr>
              <w:t>80,7</w:t>
            </w:r>
          </w:p>
          <w:p w:rsidR="00996825" w:rsidRPr="002447A6" w:rsidRDefault="00996825" w:rsidP="00A110A3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996825" w:rsidRPr="002447A6" w:rsidRDefault="00E97B5F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300 174,2</w:t>
            </w:r>
          </w:p>
        </w:tc>
        <w:tc>
          <w:tcPr>
            <w:tcW w:w="606" w:type="pct"/>
            <w:shd w:val="clear" w:color="auto" w:fill="auto"/>
          </w:tcPr>
          <w:p w:rsidR="00996825" w:rsidRPr="002447A6" w:rsidRDefault="00D4449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15 482,7</w:t>
            </w:r>
          </w:p>
        </w:tc>
        <w:tc>
          <w:tcPr>
            <w:tcW w:w="602" w:type="pct"/>
            <w:shd w:val="clear" w:color="auto" w:fill="auto"/>
          </w:tcPr>
          <w:p w:rsidR="00996825" w:rsidRPr="002447A6" w:rsidRDefault="00D4449D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4 723,8</w:t>
            </w:r>
          </w:p>
        </w:tc>
        <w:tc>
          <w:tcPr>
            <w:tcW w:w="586" w:type="pct"/>
            <w:shd w:val="clear" w:color="auto" w:fill="auto"/>
          </w:tcPr>
          <w:p w:rsidR="00996825" w:rsidRPr="00CD04C9" w:rsidRDefault="00E97B5F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996825" w:rsidRPr="00CD04C9" w:rsidTr="002923AA">
        <w:tc>
          <w:tcPr>
            <w:tcW w:w="175" w:type="pct"/>
            <w:shd w:val="clear" w:color="auto" w:fill="auto"/>
          </w:tcPr>
          <w:p w:rsidR="00996825" w:rsidRPr="00CD04C9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  <w:r w:rsidR="002923AA"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996825" w:rsidRPr="00E7142A" w:rsidRDefault="00996825" w:rsidP="00E7142A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E7142A">
              <w:rPr>
                <w:bCs/>
                <w:spacing w:val="0"/>
                <w:sz w:val="28"/>
                <w:szCs w:val="28"/>
              </w:rPr>
              <w:t xml:space="preserve">Приобретение и установка мобильного здания «Сельский центр культуры и досуга» </w:t>
            </w:r>
          </w:p>
          <w:p w:rsidR="00996825" w:rsidRPr="00CD04C9" w:rsidRDefault="00996825" w:rsidP="00E7142A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E7142A">
              <w:rPr>
                <w:bCs/>
                <w:spacing w:val="0"/>
                <w:sz w:val="28"/>
                <w:szCs w:val="28"/>
              </w:rPr>
              <w:t>в пос. Шемейный</w:t>
            </w:r>
          </w:p>
        </w:tc>
        <w:tc>
          <w:tcPr>
            <w:tcW w:w="605" w:type="pct"/>
            <w:shd w:val="clear" w:color="auto" w:fill="auto"/>
          </w:tcPr>
          <w:p w:rsidR="00996825" w:rsidRPr="002447A6" w:rsidRDefault="00996825" w:rsidP="00A110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447A6">
              <w:rPr>
                <w:b/>
                <w:bCs/>
                <w:sz w:val="28"/>
                <w:szCs w:val="28"/>
              </w:rPr>
              <w:t>18 763,0</w:t>
            </w:r>
          </w:p>
          <w:p w:rsidR="00996825" w:rsidRPr="002447A6" w:rsidRDefault="00996825" w:rsidP="00A110A3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E7142A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9 201,4</w:t>
            </w:r>
          </w:p>
        </w:tc>
        <w:tc>
          <w:tcPr>
            <w:tcW w:w="602" w:type="pct"/>
            <w:shd w:val="clear" w:color="auto" w:fill="auto"/>
          </w:tcPr>
          <w:p w:rsidR="00996825" w:rsidRPr="002447A6" w:rsidRDefault="00996825" w:rsidP="00CF461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9 561,6</w:t>
            </w:r>
          </w:p>
        </w:tc>
        <w:tc>
          <w:tcPr>
            <w:tcW w:w="586" w:type="pct"/>
            <w:shd w:val="clear" w:color="auto" w:fill="auto"/>
          </w:tcPr>
          <w:p w:rsidR="00996825" w:rsidRPr="00CD04C9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996825" w:rsidRPr="00CD04C9" w:rsidTr="002923AA">
        <w:tc>
          <w:tcPr>
            <w:tcW w:w="175" w:type="pct"/>
            <w:shd w:val="clear" w:color="auto" w:fill="auto"/>
          </w:tcPr>
          <w:p w:rsidR="00996825" w:rsidRPr="00CD04C9" w:rsidRDefault="002923AA" w:rsidP="00555E0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996825" w:rsidRPr="00837B2F" w:rsidRDefault="00996825" w:rsidP="00BB1F42">
            <w:pPr>
              <w:suppressAutoHyphens/>
              <w:spacing w:after="0" w:line="240" w:lineRule="auto"/>
              <w:ind w:firstLine="0"/>
              <w:jc w:val="left"/>
              <w:outlineLvl w:val="2"/>
              <w:rPr>
                <w:spacing w:val="0"/>
                <w:sz w:val="28"/>
                <w:szCs w:val="28"/>
              </w:rPr>
            </w:pPr>
            <w:r w:rsidRPr="00837B2F">
              <w:rPr>
                <w:spacing w:val="0"/>
                <w:sz w:val="28"/>
                <w:szCs w:val="28"/>
              </w:rPr>
              <w:t xml:space="preserve">Капитальный ремонт «Дома культуры» </w:t>
            </w:r>
          </w:p>
          <w:p w:rsidR="00996825" w:rsidRPr="00837B2F" w:rsidRDefault="00996825" w:rsidP="00BB1F42">
            <w:pPr>
              <w:suppressAutoHyphens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837B2F">
              <w:rPr>
                <w:spacing w:val="0"/>
                <w:sz w:val="28"/>
                <w:szCs w:val="28"/>
              </w:rPr>
              <w:t>в с. Пыскор</w:t>
            </w:r>
          </w:p>
          <w:p w:rsidR="00996825" w:rsidRPr="00837B2F" w:rsidRDefault="00996825" w:rsidP="00BB1F42">
            <w:pPr>
              <w:suppressAutoHyphens/>
              <w:spacing w:after="0" w:line="240" w:lineRule="auto"/>
              <w:ind w:firstLine="0"/>
              <w:jc w:val="left"/>
              <w:rPr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auto"/>
          </w:tcPr>
          <w:p w:rsidR="00996825" w:rsidRPr="002447A6" w:rsidRDefault="00996825" w:rsidP="00A110A3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18 846,8</w:t>
            </w: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8 855,3</w:t>
            </w:r>
          </w:p>
        </w:tc>
        <w:tc>
          <w:tcPr>
            <w:tcW w:w="602" w:type="pct"/>
            <w:shd w:val="clear" w:color="auto" w:fill="auto"/>
          </w:tcPr>
          <w:p w:rsidR="00996825" w:rsidRPr="002447A6" w:rsidRDefault="00996825" w:rsidP="00837B2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9 991,5</w:t>
            </w:r>
          </w:p>
        </w:tc>
        <w:tc>
          <w:tcPr>
            <w:tcW w:w="586" w:type="pct"/>
            <w:shd w:val="clear" w:color="auto" w:fill="auto"/>
          </w:tcPr>
          <w:p w:rsidR="00996825" w:rsidRPr="00CD04C9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996825" w:rsidRPr="00CD04C9" w:rsidTr="002923AA">
        <w:tc>
          <w:tcPr>
            <w:tcW w:w="175" w:type="pct"/>
            <w:shd w:val="clear" w:color="auto" w:fill="auto"/>
          </w:tcPr>
          <w:p w:rsidR="00996825" w:rsidRPr="00CD04C9" w:rsidRDefault="00996825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>
              <w:rPr>
                <w:rFonts w:eastAsia="Calibri"/>
                <w:spacing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996825" w:rsidRPr="00420A74" w:rsidRDefault="00996825" w:rsidP="00420A74">
            <w:pPr>
              <w:suppressAutoHyphens/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420A74">
              <w:rPr>
                <w:bCs/>
                <w:spacing w:val="0"/>
                <w:sz w:val="28"/>
                <w:szCs w:val="28"/>
              </w:rPr>
              <w:t>Приобретение и установка мобильного здания «Сельская библиотека» в д.  Сороковая</w:t>
            </w:r>
          </w:p>
        </w:tc>
        <w:tc>
          <w:tcPr>
            <w:tcW w:w="605" w:type="pct"/>
            <w:shd w:val="clear" w:color="auto" w:fill="auto"/>
          </w:tcPr>
          <w:p w:rsidR="00996825" w:rsidRPr="002447A6" w:rsidRDefault="00996825" w:rsidP="00A110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447A6">
              <w:rPr>
                <w:b/>
                <w:bCs/>
                <w:sz w:val="28"/>
                <w:szCs w:val="28"/>
              </w:rPr>
              <w:t>12 261,0</w:t>
            </w:r>
          </w:p>
          <w:p w:rsidR="00996825" w:rsidRPr="002447A6" w:rsidRDefault="00996825" w:rsidP="00A110A3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996825" w:rsidRPr="002447A6" w:rsidRDefault="00996825" w:rsidP="00E329E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5 950,0</w:t>
            </w:r>
          </w:p>
        </w:tc>
        <w:tc>
          <w:tcPr>
            <w:tcW w:w="602" w:type="pct"/>
            <w:shd w:val="clear" w:color="auto" w:fill="auto"/>
          </w:tcPr>
          <w:p w:rsidR="00996825" w:rsidRPr="002447A6" w:rsidRDefault="00996825" w:rsidP="00E329EB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2447A6">
              <w:rPr>
                <w:spacing w:val="0"/>
                <w:sz w:val="28"/>
                <w:szCs w:val="28"/>
              </w:rPr>
              <w:t>6 311,0</w:t>
            </w:r>
          </w:p>
        </w:tc>
        <w:tc>
          <w:tcPr>
            <w:tcW w:w="586" w:type="pct"/>
            <w:shd w:val="clear" w:color="auto" w:fill="auto"/>
          </w:tcPr>
          <w:p w:rsidR="00996825" w:rsidRPr="00CD04C9" w:rsidRDefault="00996825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996825" w:rsidRPr="00CD04C9" w:rsidTr="002923AA">
        <w:trPr>
          <w:trHeight w:val="462"/>
        </w:trPr>
        <w:tc>
          <w:tcPr>
            <w:tcW w:w="175" w:type="pct"/>
            <w:shd w:val="clear" w:color="auto" w:fill="auto"/>
          </w:tcPr>
          <w:p w:rsidR="00996825" w:rsidRPr="00CD04C9" w:rsidRDefault="00996825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820" w:type="pct"/>
            <w:gridSpan w:val="2"/>
            <w:shd w:val="clear" w:color="auto" w:fill="auto"/>
          </w:tcPr>
          <w:p w:rsidR="00996825" w:rsidRPr="00CD04C9" w:rsidRDefault="00996825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культуре</w:t>
            </w:r>
          </w:p>
        </w:tc>
        <w:tc>
          <w:tcPr>
            <w:tcW w:w="605" w:type="pct"/>
            <w:shd w:val="clear" w:color="auto" w:fill="auto"/>
          </w:tcPr>
          <w:p w:rsidR="00996825" w:rsidRPr="004205B6" w:rsidRDefault="00C67D1A" w:rsidP="00E97B5F">
            <w:pPr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97B5F">
              <w:rPr>
                <w:b/>
                <w:bCs/>
                <w:sz w:val="28"/>
                <w:szCs w:val="28"/>
              </w:rPr>
              <w:t>44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E97B5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40,2</w:t>
            </w:r>
          </w:p>
        </w:tc>
        <w:tc>
          <w:tcPr>
            <w:tcW w:w="606" w:type="pct"/>
            <w:shd w:val="clear" w:color="auto" w:fill="auto"/>
          </w:tcPr>
          <w:p w:rsidR="00996825" w:rsidRPr="00E97B5F" w:rsidRDefault="00E97B5F" w:rsidP="00E97B5F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E97B5F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300 174,</w:t>
            </w:r>
            <w:r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996825" w:rsidRPr="003D7A6B" w:rsidRDefault="00C67D1A" w:rsidP="00996825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39 489,4</w:t>
            </w:r>
          </w:p>
        </w:tc>
        <w:tc>
          <w:tcPr>
            <w:tcW w:w="602" w:type="pct"/>
            <w:shd w:val="clear" w:color="auto" w:fill="auto"/>
          </w:tcPr>
          <w:p w:rsidR="00996825" w:rsidRPr="004205B6" w:rsidRDefault="00C67D1A" w:rsidP="00C67D1A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104 876,6</w:t>
            </w:r>
          </w:p>
        </w:tc>
        <w:tc>
          <w:tcPr>
            <w:tcW w:w="586" w:type="pct"/>
            <w:shd w:val="clear" w:color="auto" w:fill="auto"/>
          </w:tcPr>
          <w:p w:rsidR="00996825" w:rsidRPr="00C67D1A" w:rsidRDefault="00E97B5F" w:rsidP="001C7E91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D64AA3" w:rsidRPr="00CD04C9" w:rsidTr="00213CAB">
        <w:trPr>
          <w:trHeight w:val="660"/>
        </w:trPr>
        <w:tc>
          <w:tcPr>
            <w:tcW w:w="5000" w:type="pct"/>
            <w:gridSpan w:val="8"/>
            <w:shd w:val="clear" w:color="auto" w:fill="auto"/>
          </w:tcPr>
          <w:p w:rsidR="00D64AA3" w:rsidRPr="00CD04C9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D04C9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Задача 4 –  </w:t>
            </w:r>
            <w:r w:rsidRPr="00CD04C9">
              <w:rPr>
                <w:spacing w:val="0"/>
                <w:sz w:val="28"/>
                <w:szCs w:val="28"/>
              </w:rPr>
              <w:t xml:space="preserve">Обеспечение жителей </w:t>
            </w:r>
            <w:r w:rsidR="00C13714" w:rsidRPr="00CD04C9">
              <w:rPr>
                <w:spacing w:val="0"/>
                <w:sz w:val="28"/>
                <w:szCs w:val="28"/>
              </w:rPr>
              <w:t xml:space="preserve">муниципального образования </w:t>
            </w:r>
            <w:r w:rsidRPr="00CD04C9">
              <w:rPr>
                <w:spacing w:val="0"/>
                <w:sz w:val="28"/>
                <w:szCs w:val="28"/>
              </w:rPr>
              <w:t xml:space="preserve">оптимальными возможностями для удовлетворения потребностей в физической активности и участии в массовом спортивном </w:t>
            </w:r>
            <w:r w:rsidR="00E345B2" w:rsidRPr="00CD04C9">
              <w:rPr>
                <w:spacing w:val="0"/>
                <w:sz w:val="28"/>
                <w:szCs w:val="28"/>
              </w:rPr>
              <w:t>движении</w:t>
            </w:r>
          </w:p>
        </w:tc>
      </w:tr>
      <w:tr w:rsidR="00857282" w:rsidRPr="00CD04C9" w:rsidTr="002923AA">
        <w:tc>
          <w:tcPr>
            <w:tcW w:w="182" w:type="pct"/>
            <w:gridSpan w:val="2"/>
            <w:shd w:val="clear" w:color="auto" w:fill="auto"/>
          </w:tcPr>
          <w:p w:rsidR="00857282" w:rsidRPr="00177AB3" w:rsidRDefault="0085728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Строительство физкультурно-оздоровительного комплекса в правобережном районе г. Березники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E97B5F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111 309,5</w:t>
            </w:r>
          </w:p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E97B5F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49 855,7</w:t>
            </w:r>
          </w:p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61 453,8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857282" w:rsidRPr="00F81467" w:rsidTr="002923AA">
        <w:tc>
          <w:tcPr>
            <w:tcW w:w="182" w:type="pct"/>
            <w:gridSpan w:val="2"/>
            <w:shd w:val="clear" w:color="auto" w:fill="auto"/>
          </w:tcPr>
          <w:p w:rsidR="00857282" w:rsidRPr="00177AB3" w:rsidRDefault="0085728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Реконструкция стадиона в районе городского парка г. Березники                 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5 211,2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5 211,2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857282" w:rsidRPr="00CD04C9" w:rsidTr="002923AA">
        <w:tc>
          <w:tcPr>
            <w:tcW w:w="182" w:type="pct"/>
            <w:gridSpan w:val="2"/>
            <w:shd w:val="clear" w:color="auto" w:fill="auto"/>
          </w:tcPr>
          <w:p w:rsidR="00857282" w:rsidRPr="00177AB3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Строительство физкультурно-оздоровительного комплекса в микрорайоне ЕвроХим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500 000,0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D854F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D854F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857282" w:rsidRPr="00177AB3" w:rsidRDefault="00857282" w:rsidP="00D854F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500 000,0</w:t>
            </w:r>
          </w:p>
        </w:tc>
      </w:tr>
      <w:tr w:rsidR="00857282" w:rsidRPr="00CD04C9" w:rsidTr="002923AA">
        <w:tc>
          <w:tcPr>
            <w:tcW w:w="182" w:type="pct"/>
            <w:gridSpan w:val="2"/>
            <w:shd w:val="clear" w:color="auto" w:fill="auto"/>
          </w:tcPr>
          <w:p w:rsidR="00857282" w:rsidRPr="00177AB3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Реконструкция (расширение) лыжной базы «Стрижи» в г.Усолье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62 330,2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45 701,6</w:t>
            </w:r>
          </w:p>
        </w:tc>
        <w:tc>
          <w:tcPr>
            <w:tcW w:w="602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16 628,6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</w:tr>
      <w:tr w:rsidR="00857282" w:rsidRPr="00CD04C9" w:rsidTr="002923AA">
        <w:tc>
          <w:tcPr>
            <w:tcW w:w="182" w:type="pct"/>
            <w:gridSpan w:val="2"/>
            <w:shd w:val="clear" w:color="auto" w:fill="auto"/>
          </w:tcPr>
          <w:p w:rsidR="00857282" w:rsidRPr="00177AB3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Строительство асфальтированной лыжероллерной трассы в г. Усолье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588,9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2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588,9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857282" w:rsidRPr="00CD04C9" w:rsidTr="002923AA">
        <w:trPr>
          <w:trHeight w:val="407"/>
        </w:trPr>
        <w:tc>
          <w:tcPr>
            <w:tcW w:w="182" w:type="pct"/>
            <w:gridSpan w:val="2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813" w:type="pct"/>
            <w:shd w:val="clear" w:color="auto" w:fill="auto"/>
          </w:tcPr>
          <w:p w:rsidR="00857282" w:rsidRPr="00177AB3" w:rsidRDefault="00857282" w:rsidP="00CD4FFD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физической культуре</w:t>
            </w:r>
          </w:p>
        </w:tc>
        <w:tc>
          <w:tcPr>
            <w:tcW w:w="605" w:type="pct"/>
            <w:shd w:val="clear" w:color="auto" w:fill="auto"/>
          </w:tcPr>
          <w:p w:rsidR="00857282" w:rsidRPr="00177AB3" w:rsidRDefault="00E97B5F" w:rsidP="00D854F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679 439,8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316B9E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0</w:t>
            </w:r>
            <w:r w:rsidR="00857282"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06" w:type="pct"/>
            <w:shd w:val="clear" w:color="auto" w:fill="auto"/>
          </w:tcPr>
          <w:p w:rsidR="00857282" w:rsidRPr="00177AB3" w:rsidRDefault="00E97B5F" w:rsidP="00D854F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95 557,3</w:t>
            </w:r>
          </w:p>
        </w:tc>
        <w:tc>
          <w:tcPr>
            <w:tcW w:w="602" w:type="pct"/>
            <w:shd w:val="clear" w:color="auto" w:fill="auto"/>
          </w:tcPr>
          <w:p w:rsidR="00857282" w:rsidRPr="00177AB3" w:rsidRDefault="00316B9E" w:rsidP="00CD4FFD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83 882,5</w:t>
            </w:r>
          </w:p>
        </w:tc>
        <w:tc>
          <w:tcPr>
            <w:tcW w:w="586" w:type="pct"/>
            <w:shd w:val="clear" w:color="auto" w:fill="auto"/>
          </w:tcPr>
          <w:p w:rsidR="00857282" w:rsidRPr="00177AB3" w:rsidRDefault="00316B9E" w:rsidP="00CD4FFD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500 000,0</w:t>
            </w:r>
          </w:p>
        </w:tc>
      </w:tr>
      <w:tr w:rsidR="00D64AA3" w:rsidRPr="00CD04C9" w:rsidTr="002923AA">
        <w:trPr>
          <w:trHeight w:val="798"/>
        </w:trPr>
        <w:tc>
          <w:tcPr>
            <w:tcW w:w="182" w:type="pct"/>
            <w:gridSpan w:val="2"/>
            <w:shd w:val="clear" w:color="auto" w:fill="auto"/>
          </w:tcPr>
          <w:p w:rsidR="00D64AA3" w:rsidRPr="00177AB3" w:rsidRDefault="00555E02" w:rsidP="002923AA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  <w:r w:rsidR="002923AA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13" w:type="pct"/>
            <w:shd w:val="clear" w:color="auto" w:fill="auto"/>
          </w:tcPr>
          <w:p w:rsidR="00D64AA3" w:rsidRPr="00177AB3" w:rsidRDefault="00D64AA3" w:rsidP="009C52EF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Реконструкция здания </w:t>
            </w:r>
            <w:r w:rsidR="00BB1F42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Государственного бюджетн</w:t>
            </w:r>
            <w:r w:rsidR="00FB0847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ого учреждения здравоохранения П</w:t>
            </w:r>
            <w:r w:rsidR="00BB1F42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ермского края </w:t>
            </w: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«Детская городская больница» по адресу: Пермский край,г. Березники, Советский проспект, 67</w:t>
            </w:r>
          </w:p>
        </w:tc>
        <w:tc>
          <w:tcPr>
            <w:tcW w:w="605" w:type="pct"/>
            <w:shd w:val="clear" w:color="auto" w:fill="auto"/>
          </w:tcPr>
          <w:p w:rsidR="00A3675D" w:rsidRPr="00177AB3" w:rsidRDefault="00A3675D" w:rsidP="00A3675D">
            <w:pPr>
              <w:ind w:firstLine="0"/>
              <w:rPr>
                <w:bCs/>
                <w:sz w:val="28"/>
                <w:szCs w:val="28"/>
              </w:rPr>
            </w:pPr>
            <w:r w:rsidRPr="00177AB3">
              <w:rPr>
                <w:bCs/>
                <w:sz w:val="28"/>
                <w:szCs w:val="28"/>
              </w:rPr>
              <w:t>216 034,</w:t>
            </w:r>
            <w:r w:rsidR="00FA2DEB" w:rsidRPr="00177AB3">
              <w:rPr>
                <w:bCs/>
                <w:sz w:val="28"/>
                <w:szCs w:val="28"/>
              </w:rPr>
              <w:t>6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D64AA3" w:rsidRPr="00177AB3" w:rsidRDefault="007B14C4" w:rsidP="00FA2DEB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189 880,</w:t>
            </w:r>
            <w:r w:rsidR="00FA2DEB"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D64AA3" w:rsidRPr="00177AB3" w:rsidRDefault="00A3675D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26 153, 8</w:t>
            </w:r>
          </w:p>
        </w:tc>
        <w:tc>
          <w:tcPr>
            <w:tcW w:w="586" w:type="pct"/>
            <w:shd w:val="clear" w:color="auto" w:fill="auto"/>
          </w:tcPr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spacing w:val="0"/>
                <w:sz w:val="28"/>
                <w:szCs w:val="28"/>
                <w:lang w:eastAsia="en-US"/>
              </w:rPr>
              <w:t>0,00</w:t>
            </w:r>
          </w:p>
        </w:tc>
      </w:tr>
      <w:tr w:rsidR="007B14C4" w:rsidRPr="00CD04C9" w:rsidTr="002923AA">
        <w:trPr>
          <w:trHeight w:val="261"/>
        </w:trPr>
        <w:tc>
          <w:tcPr>
            <w:tcW w:w="182" w:type="pct"/>
            <w:gridSpan w:val="2"/>
            <w:shd w:val="clear" w:color="auto" w:fill="auto"/>
          </w:tcPr>
          <w:p w:rsidR="007B14C4" w:rsidRPr="00177AB3" w:rsidRDefault="007B14C4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813" w:type="pct"/>
            <w:shd w:val="clear" w:color="auto" w:fill="auto"/>
          </w:tcPr>
          <w:p w:rsidR="007B14C4" w:rsidRPr="00177AB3" w:rsidRDefault="007B14C4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здравоохранению</w:t>
            </w:r>
          </w:p>
        </w:tc>
        <w:tc>
          <w:tcPr>
            <w:tcW w:w="605" w:type="pct"/>
            <w:shd w:val="clear" w:color="auto" w:fill="auto"/>
          </w:tcPr>
          <w:p w:rsidR="007B14C4" w:rsidRPr="00177AB3" w:rsidRDefault="00A3675D" w:rsidP="00FA2DEB">
            <w:pPr>
              <w:ind w:firstLine="0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b/>
                <w:bCs/>
                <w:sz w:val="28"/>
                <w:szCs w:val="28"/>
              </w:rPr>
              <w:t>216 034,</w:t>
            </w:r>
            <w:r w:rsidR="00FA2DEB" w:rsidRPr="00177AB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6" w:type="pct"/>
            <w:shd w:val="clear" w:color="auto" w:fill="auto"/>
          </w:tcPr>
          <w:p w:rsidR="007B14C4" w:rsidRPr="00177AB3" w:rsidRDefault="007B14C4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shd w:val="clear" w:color="auto" w:fill="auto"/>
          </w:tcPr>
          <w:p w:rsidR="007B14C4" w:rsidRPr="00177AB3" w:rsidRDefault="007B14C4" w:rsidP="00FA2DEB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189 880,</w:t>
            </w:r>
            <w:r w:rsidR="00FA2DEB"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7B14C4" w:rsidRPr="00177AB3" w:rsidRDefault="00A3675D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26 153,8</w:t>
            </w:r>
          </w:p>
        </w:tc>
        <w:tc>
          <w:tcPr>
            <w:tcW w:w="586" w:type="pct"/>
            <w:shd w:val="clear" w:color="auto" w:fill="auto"/>
          </w:tcPr>
          <w:p w:rsidR="007B14C4" w:rsidRPr="00177AB3" w:rsidRDefault="007B14C4" w:rsidP="00E24373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0,0</w:t>
            </w:r>
          </w:p>
        </w:tc>
      </w:tr>
      <w:tr w:rsidR="00D64AA3" w:rsidRPr="00CD04C9" w:rsidTr="002923AA">
        <w:tc>
          <w:tcPr>
            <w:tcW w:w="182" w:type="pct"/>
            <w:gridSpan w:val="2"/>
            <w:shd w:val="clear" w:color="auto" w:fill="auto"/>
          </w:tcPr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813" w:type="pct"/>
            <w:shd w:val="clear" w:color="auto" w:fill="auto"/>
          </w:tcPr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177AB3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605" w:type="pct"/>
            <w:shd w:val="clear" w:color="auto" w:fill="auto"/>
          </w:tcPr>
          <w:p w:rsidR="00CA3140" w:rsidRPr="00177AB3" w:rsidRDefault="00AA1CB4" w:rsidP="00CA3140">
            <w:pPr>
              <w:ind w:firstLine="0"/>
              <w:rPr>
                <w:b/>
                <w:bCs/>
                <w:sz w:val="28"/>
                <w:szCs w:val="28"/>
              </w:rPr>
            </w:pPr>
            <w:r w:rsidRPr="00177AB3">
              <w:rPr>
                <w:b/>
                <w:bCs/>
                <w:sz w:val="28"/>
                <w:szCs w:val="28"/>
              </w:rPr>
              <w:t>4 32</w:t>
            </w:r>
            <w:r w:rsidR="00FA2DEB" w:rsidRPr="00177AB3">
              <w:rPr>
                <w:b/>
                <w:bCs/>
                <w:sz w:val="28"/>
                <w:szCs w:val="28"/>
              </w:rPr>
              <w:t>2</w:t>
            </w:r>
            <w:r w:rsidRPr="00177AB3">
              <w:rPr>
                <w:b/>
                <w:bCs/>
                <w:sz w:val="28"/>
                <w:szCs w:val="28"/>
              </w:rPr>
              <w:t> </w:t>
            </w:r>
            <w:r w:rsidR="00FA2DEB" w:rsidRPr="00177AB3">
              <w:rPr>
                <w:b/>
                <w:bCs/>
                <w:sz w:val="28"/>
                <w:szCs w:val="28"/>
              </w:rPr>
              <w:t>376</w:t>
            </w:r>
            <w:r w:rsidRPr="00177AB3">
              <w:rPr>
                <w:b/>
                <w:bCs/>
                <w:sz w:val="28"/>
                <w:szCs w:val="28"/>
              </w:rPr>
              <w:t>,</w:t>
            </w:r>
            <w:r w:rsidR="00FA2DEB" w:rsidRPr="00177AB3">
              <w:rPr>
                <w:b/>
                <w:bCs/>
                <w:sz w:val="28"/>
                <w:szCs w:val="28"/>
              </w:rPr>
              <w:t>8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CA3140" w:rsidRPr="00177AB3" w:rsidRDefault="00E97B5F" w:rsidP="00CA3140">
            <w:pPr>
              <w:ind w:firstLine="0"/>
              <w:rPr>
                <w:b/>
                <w:sz w:val="28"/>
                <w:szCs w:val="28"/>
              </w:rPr>
            </w:pPr>
            <w:r w:rsidRPr="00177AB3">
              <w:rPr>
                <w:b/>
                <w:sz w:val="28"/>
                <w:szCs w:val="28"/>
              </w:rPr>
              <w:t>7</w:t>
            </w:r>
            <w:r w:rsidR="00213CAB" w:rsidRPr="00177AB3">
              <w:rPr>
                <w:b/>
                <w:sz w:val="28"/>
                <w:szCs w:val="28"/>
              </w:rPr>
              <w:t>10</w:t>
            </w:r>
            <w:r w:rsidRPr="00177AB3">
              <w:rPr>
                <w:b/>
                <w:sz w:val="28"/>
                <w:szCs w:val="28"/>
              </w:rPr>
              <w:t> 906,1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CA3140" w:rsidRPr="00177AB3" w:rsidRDefault="00E97B5F" w:rsidP="00CA3140">
            <w:pPr>
              <w:ind w:firstLine="0"/>
              <w:rPr>
                <w:b/>
                <w:sz w:val="28"/>
                <w:szCs w:val="28"/>
              </w:rPr>
            </w:pPr>
            <w:r w:rsidRPr="00177AB3">
              <w:rPr>
                <w:b/>
                <w:sz w:val="28"/>
                <w:szCs w:val="28"/>
              </w:rPr>
              <w:t>88</w:t>
            </w:r>
            <w:r w:rsidR="00FA2DEB" w:rsidRPr="00177AB3">
              <w:rPr>
                <w:b/>
                <w:sz w:val="28"/>
                <w:szCs w:val="28"/>
              </w:rPr>
              <w:t>1543</w:t>
            </w:r>
            <w:r w:rsidRPr="00177AB3">
              <w:rPr>
                <w:b/>
                <w:sz w:val="28"/>
                <w:szCs w:val="28"/>
              </w:rPr>
              <w:t>,</w:t>
            </w:r>
            <w:r w:rsidR="00FA2DEB" w:rsidRPr="00177AB3">
              <w:rPr>
                <w:b/>
                <w:sz w:val="28"/>
                <w:szCs w:val="28"/>
              </w:rPr>
              <w:t>2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shd w:val="clear" w:color="auto" w:fill="auto"/>
          </w:tcPr>
          <w:p w:rsidR="00CA3140" w:rsidRPr="00177AB3" w:rsidRDefault="00AA1CB4" w:rsidP="00CA3140">
            <w:pPr>
              <w:ind w:firstLine="0"/>
              <w:rPr>
                <w:b/>
                <w:sz w:val="28"/>
                <w:szCs w:val="28"/>
              </w:rPr>
            </w:pPr>
            <w:r w:rsidRPr="00177AB3">
              <w:rPr>
                <w:b/>
                <w:sz w:val="28"/>
                <w:szCs w:val="28"/>
              </w:rPr>
              <w:t>29</w:t>
            </w:r>
            <w:r w:rsidR="00E97B5F" w:rsidRPr="00177AB3">
              <w:rPr>
                <w:b/>
                <w:sz w:val="28"/>
                <w:szCs w:val="28"/>
              </w:rPr>
              <w:t>6</w:t>
            </w:r>
            <w:r w:rsidRPr="00177AB3">
              <w:rPr>
                <w:b/>
                <w:sz w:val="28"/>
                <w:szCs w:val="28"/>
              </w:rPr>
              <w:t> </w:t>
            </w:r>
            <w:r w:rsidR="00E97B5F" w:rsidRPr="00177AB3">
              <w:rPr>
                <w:b/>
                <w:sz w:val="28"/>
                <w:szCs w:val="28"/>
              </w:rPr>
              <w:t>3</w:t>
            </w:r>
            <w:r w:rsidR="00FA2DEB" w:rsidRPr="00177AB3">
              <w:rPr>
                <w:b/>
                <w:sz w:val="28"/>
                <w:szCs w:val="28"/>
              </w:rPr>
              <w:t>01</w:t>
            </w:r>
            <w:r w:rsidRPr="00177AB3">
              <w:rPr>
                <w:b/>
                <w:sz w:val="28"/>
                <w:szCs w:val="28"/>
              </w:rPr>
              <w:t>,</w:t>
            </w:r>
            <w:r w:rsidR="00FA2DEB" w:rsidRPr="00177AB3">
              <w:rPr>
                <w:b/>
                <w:sz w:val="28"/>
                <w:szCs w:val="28"/>
              </w:rPr>
              <w:t>1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586" w:type="pct"/>
            <w:shd w:val="clear" w:color="auto" w:fill="auto"/>
          </w:tcPr>
          <w:p w:rsidR="00CA3140" w:rsidRPr="00177AB3" w:rsidRDefault="00CA3140" w:rsidP="00CA3140">
            <w:pPr>
              <w:ind w:firstLine="0"/>
              <w:rPr>
                <w:b/>
                <w:sz w:val="28"/>
                <w:szCs w:val="28"/>
              </w:rPr>
            </w:pPr>
            <w:r w:rsidRPr="00177AB3">
              <w:rPr>
                <w:b/>
                <w:sz w:val="28"/>
                <w:szCs w:val="28"/>
              </w:rPr>
              <w:t>2</w:t>
            </w:r>
            <w:r w:rsidR="00AA1CB4" w:rsidRPr="00177AB3">
              <w:rPr>
                <w:b/>
                <w:sz w:val="28"/>
                <w:szCs w:val="28"/>
              </w:rPr>
              <w:t> </w:t>
            </w:r>
            <w:r w:rsidR="004170CE" w:rsidRPr="00177AB3">
              <w:rPr>
                <w:b/>
                <w:sz w:val="28"/>
                <w:szCs w:val="28"/>
              </w:rPr>
              <w:t>433</w:t>
            </w:r>
            <w:r w:rsidR="00A17B80" w:rsidRPr="00177AB3">
              <w:rPr>
                <w:b/>
                <w:sz w:val="28"/>
                <w:szCs w:val="28"/>
              </w:rPr>
              <w:t> </w:t>
            </w:r>
            <w:r w:rsidR="004170CE" w:rsidRPr="00177AB3">
              <w:rPr>
                <w:b/>
                <w:sz w:val="28"/>
                <w:szCs w:val="28"/>
              </w:rPr>
              <w:t>626</w:t>
            </w:r>
            <w:r w:rsidR="00A17B80" w:rsidRPr="00177AB3">
              <w:rPr>
                <w:b/>
                <w:sz w:val="28"/>
                <w:szCs w:val="28"/>
              </w:rPr>
              <w:t>,</w:t>
            </w:r>
            <w:r w:rsidR="004170CE" w:rsidRPr="00177AB3">
              <w:rPr>
                <w:b/>
                <w:sz w:val="28"/>
                <w:szCs w:val="28"/>
              </w:rPr>
              <w:t>4</w:t>
            </w:r>
          </w:p>
          <w:p w:rsidR="00D64AA3" w:rsidRPr="00177AB3" w:rsidRDefault="00D64AA3" w:rsidP="00BB1F42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</w:p>
        </w:tc>
      </w:tr>
    </w:tbl>
    <w:p w:rsidR="00BB1334" w:rsidRDefault="009F12C9" w:rsidP="00894C8C">
      <w:pPr>
        <w:suppressAutoHyphens/>
        <w:spacing w:line="240" w:lineRule="auto"/>
        <w:ind w:firstLine="0"/>
        <w:jc w:val="left"/>
        <w:rPr>
          <w:rFonts w:eastAsia="Calibri"/>
          <w:b/>
          <w:spacing w:val="0"/>
          <w:sz w:val="28"/>
          <w:szCs w:val="28"/>
          <w:lang w:eastAsia="en-US"/>
        </w:rPr>
      </w:pPr>
      <w:r w:rsidRPr="00CD04C9">
        <w:rPr>
          <w:rFonts w:eastAsia="Calibri"/>
          <w:b/>
          <w:spacing w:val="0"/>
          <w:sz w:val="28"/>
          <w:szCs w:val="28"/>
          <w:lang w:eastAsia="en-US"/>
        </w:rPr>
        <w:t>»</w:t>
      </w:r>
      <w:r w:rsidR="00AD25A9">
        <w:rPr>
          <w:rFonts w:eastAsia="Calibri"/>
          <w:b/>
          <w:spacing w:val="0"/>
          <w:sz w:val="28"/>
          <w:szCs w:val="28"/>
          <w:lang w:eastAsia="en-US"/>
        </w:rPr>
        <w:t>;</w:t>
      </w:r>
    </w:p>
    <w:p w:rsidR="00BD2712" w:rsidRDefault="00BD2712" w:rsidP="00894C8C">
      <w:pPr>
        <w:suppressAutoHyphens/>
        <w:spacing w:line="240" w:lineRule="auto"/>
        <w:ind w:firstLine="0"/>
        <w:jc w:val="left"/>
        <w:rPr>
          <w:rFonts w:eastAsia="Calibri"/>
          <w:spacing w:val="0"/>
          <w:sz w:val="28"/>
          <w:szCs w:val="28"/>
          <w:lang w:eastAsia="en-US"/>
        </w:rPr>
      </w:pPr>
    </w:p>
    <w:p w:rsidR="00BD2712" w:rsidRDefault="00BD2712" w:rsidP="00894C8C">
      <w:pPr>
        <w:suppressAutoHyphens/>
        <w:spacing w:line="240" w:lineRule="auto"/>
        <w:ind w:firstLine="0"/>
        <w:jc w:val="left"/>
        <w:rPr>
          <w:rFonts w:eastAsia="Calibri"/>
          <w:spacing w:val="0"/>
          <w:sz w:val="28"/>
          <w:szCs w:val="28"/>
          <w:lang w:eastAsia="en-US"/>
        </w:rPr>
        <w:sectPr w:rsidR="00BD2712" w:rsidSect="00894C8C">
          <w:pgSz w:w="16838" w:h="11906" w:orient="landscape"/>
          <w:pgMar w:top="1701" w:right="680" w:bottom="851" w:left="1134" w:header="709" w:footer="709" w:gutter="0"/>
          <w:cols w:space="708"/>
          <w:titlePg/>
          <w:docGrid w:linePitch="360"/>
        </w:sectPr>
      </w:pPr>
    </w:p>
    <w:p w:rsidR="00AD25A9" w:rsidRPr="00AD25A9" w:rsidRDefault="00BD2712" w:rsidP="00177AB3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pacing w:val="0"/>
          <w:sz w:val="28"/>
          <w:szCs w:val="28"/>
          <w:lang w:eastAsia="en-US"/>
        </w:rPr>
        <w:lastRenderedPageBreak/>
        <w:tab/>
      </w:r>
      <w:r w:rsidR="00AD25A9">
        <w:rPr>
          <w:rFonts w:eastAsia="Calibri"/>
          <w:spacing w:val="0"/>
          <w:sz w:val="28"/>
          <w:szCs w:val="28"/>
          <w:lang w:eastAsia="en-US"/>
        </w:rPr>
        <w:t>3.8.в абзаце первом Методики проведения о</w:t>
      </w:r>
      <w:r w:rsidR="00FC2F2B">
        <w:rPr>
          <w:rFonts w:eastAsia="Calibri"/>
          <w:spacing w:val="0"/>
          <w:sz w:val="28"/>
          <w:szCs w:val="28"/>
          <w:lang w:eastAsia="en-US"/>
        </w:rPr>
        <w:t>ценки эффективности мероприятий</w:t>
      </w:r>
      <w:r w:rsidR="00AD25A9">
        <w:rPr>
          <w:rFonts w:eastAsia="Calibri"/>
          <w:spacing w:val="0"/>
          <w:sz w:val="28"/>
          <w:szCs w:val="28"/>
          <w:lang w:eastAsia="en-US"/>
        </w:rPr>
        <w:t>,</w:t>
      </w:r>
      <w:r w:rsidR="00FC2F2B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="00AD25A9">
        <w:rPr>
          <w:rFonts w:eastAsia="Calibri"/>
          <w:spacing w:val="0"/>
          <w:sz w:val="28"/>
          <w:szCs w:val="28"/>
          <w:lang w:eastAsia="en-US"/>
        </w:rPr>
        <w:t>включенных в Программу комплексного развития социальной инфраструктуры МО «Город Березники», которая является приложением 6 к Программе слова «осуществляется планово-экономическим управлением администрации города» заменить словами «</w:t>
      </w:r>
      <w:r>
        <w:rPr>
          <w:rFonts w:eastAsia="Calibri"/>
          <w:spacing w:val="0"/>
          <w:sz w:val="28"/>
          <w:szCs w:val="28"/>
          <w:lang w:eastAsia="en-US"/>
        </w:rPr>
        <w:t>осуществляется ответственным исполнителем Программы».</w:t>
      </w:r>
    </w:p>
    <w:sectPr w:rsidR="00AD25A9" w:rsidRPr="00AD25A9" w:rsidSect="00BD2712"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6E" w:rsidRDefault="002B336E" w:rsidP="007A5ACA">
      <w:pPr>
        <w:spacing w:after="0" w:line="240" w:lineRule="auto"/>
      </w:pPr>
      <w:r>
        <w:separator/>
      </w:r>
    </w:p>
  </w:endnote>
  <w:endnote w:type="continuationSeparator" w:id="1">
    <w:p w:rsidR="002B336E" w:rsidRDefault="002B336E" w:rsidP="007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9A" w:rsidRDefault="00B759FE">
    <w:pPr>
      <w:pStyle w:val="a7"/>
      <w:jc w:val="right"/>
    </w:pPr>
    <w:r>
      <w:fldChar w:fldCharType="begin"/>
    </w:r>
    <w:r w:rsidR="00C83B9A">
      <w:instrText xml:space="preserve"> PAGE   \* MERGEFORMAT </w:instrText>
    </w:r>
    <w:r>
      <w:fldChar w:fldCharType="separate"/>
    </w:r>
    <w:r w:rsidR="00163D9B">
      <w:rPr>
        <w:noProof/>
      </w:rPr>
      <w:t>2</w:t>
    </w:r>
    <w:r>
      <w:rPr>
        <w:noProof/>
      </w:rPr>
      <w:fldChar w:fldCharType="end"/>
    </w:r>
  </w:p>
  <w:p w:rsidR="00C83B9A" w:rsidRDefault="00C83B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9A" w:rsidRDefault="00C83B9A">
    <w:pPr>
      <w:pStyle w:val="a7"/>
      <w:jc w:val="right"/>
    </w:pPr>
  </w:p>
  <w:p w:rsidR="00C83B9A" w:rsidRDefault="00C83B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6E" w:rsidRDefault="002B336E" w:rsidP="007A5ACA">
      <w:pPr>
        <w:spacing w:after="0" w:line="240" w:lineRule="auto"/>
      </w:pPr>
      <w:r>
        <w:separator/>
      </w:r>
    </w:p>
  </w:footnote>
  <w:footnote w:type="continuationSeparator" w:id="1">
    <w:p w:rsidR="002B336E" w:rsidRDefault="002B336E" w:rsidP="007A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C01"/>
    <w:multiLevelType w:val="hybridMultilevel"/>
    <w:tmpl w:val="742645BC"/>
    <w:lvl w:ilvl="0" w:tplc="B08E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56109"/>
    <w:multiLevelType w:val="hybridMultilevel"/>
    <w:tmpl w:val="D98C8438"/>
    <w:lvl w:ilvl="0" w:tplc="0CF8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8652D"/>
    <w:multiLevelType w:val="hybridMultilevel"/>
    <w:tmpl w:val="DF2E76BA"/>
    <w:lvl w:ilvl="0" w:tplc="6028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33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E74"/>
    <w:rsid w:val="00001DBF"/>
    <w:rsid w:val="000033E4"/>
    <w:rsid w:val="0002088C"/>
    <w:rsid w:val="00021BD3"/>
    <w:rsid w:val="00022C1F"/>
    <w:rsid w:val="00023D6F"/>
    <w:rsid w:val="000265F0"/>
    <w:rsid w:val="00027B9F"/>
    <w:rsid w:val="00031520"/>
    <w:rsid w:val="00037040"/>
    <w:rsid w:val="00045A82"/>
    <w:rsid w:val="00046EC1"/>
    <w:rsid w:val="00050112"/>
    <w:rsid w:val="00054F99"/>
    <w:rsid w:val="000555E8"/>
    <w:rsid w:val="00057AE4"/>
    <w:rsid w:val="00063ADB"/>
    <w:rsid w:val="00065A41"/>
    <w:rsid w:val="00067C82"/>
    <w:rsid w:val="000737E3"/>
    <w:rsid w:val="00076208"/>
    <w:rsid w:val="000839B1"/>
    <w:rsid w:val="00086593"/>
    <w:rsid w:val="00090959"/>
    <w:rsid w:val="000926C1"/>
    <w:rsid w:val="0009321D"/>
    <w:rsid w:val="00094455"/>
    <w:rsid w:val="00095BAB"/>
    <w:rsid w:val="00097162"/>
    <w:rsid w:val="000A0398"/>
    <w:rsid w:val="000A567C"/>
    <w:rsid w:val="000A637A"/>
    <w:rsid w:val="000A7296"/>
    <w:rsid w:val="000B00FE"/>
    <w:rsid w:val="000B1C70"/>
    <w:rsid w:val="000C0FC3"/>
    <w:rsid w:val="000C28C8"/>
    <w:rsid w:val="000C42FF"/>
    <w:rsid w:val="000D5884"/>
    <w:rsid w:val="000E1E37"/>
    <w:rsid w:val="000E322B"/>
    <w:rsid w:val="000E592F"/>
    <w:rsid w:val="000E5B4F"/>
    <w:rsid w:val="000E5F15"/>
    <w:rsid w:val="000E6A9A"/>
    <w:rsid w:val="000E7A8F"/>
    <w:rsid w:val="000F0619"/>
    <w:rsid w:val="000F213C"/>
    <w:rsid w:val="000F2184"/>
    <w:rsid w:val="000F355C"/>
    <w:rsid w:val="000F4721"/>
    <w:rsid w:val="000F554B"/>
    <w:rsid w:val="00101347"/>
    <w:rsid w:val="001024D4"/>
    <w:rsid w:val="00103020"/>
    <w:rsid w:val="00103AE9"/>
    <w:rsid w:val="00106F3A"/>
    <w:rsid w:val="001147DE"/>
    <w:rsid w:val="00114CAC"/>
    <w:rsid w:val="00116C30"/>
    <w:rsid w:val="001171E8"/>
    <w:rsid w:val="0012107D"/>
    <w:rsid w:val="0012331A"/>
    <w:rsid w:val="00126D0B"/>
    <w:rsid w:val="001313E5"/>
    <w:rsid w:val="001317E6"/>
    <w:rsid w:val="00131BE0"/>
    <w:rsid w:val="00132726"/>
    <w:rsid w:val="00135294"/>
    <w:rsid w:val="0013564D"/>
    <w:rsid w:val="00135DEC"/>
    <w:rsid w:val="00142B7D"/>
    <w:rsid w:val="0014464D"/>
    <w:rsid w:val="00144788"/>
    <w:rsid w:val="00145759"/>
    <w:rsid w:val="00145E8A"/>
    <w:rsid w:val="001503F6"/>
    <w:rsid w:val="00151B2E"/>
    <w:rsid w:val="00153DFA"/>
    <w:rsid w:val="001571B7"/>
    <w:rsid w:val="001603A5"/>
    <w:rsid w:val="0016063E"/>
    <w:rsid w:val="00163D9B"/>
    <w:rsid w:val="00164314"/>
    <w:rsid w:val="001660D4"/>
    <w:rsid w:val="00166C10"/>
    <w:rsid w:val="0016740B"/>
    <w:rsid w:val="00177396"/>
    <w:rsid w:val="00177AB3"/>
    <w:rsid w:val="00177B9E"/>
    <w:rsid w:val="001A395F"/>
    <w:rsid w:val="001A502C"/>
    <w:rsid w:val="001B1886"/>
    <w:rsid w:val="001B2B39"/>
    <w:rsid w:val="001B3EF9"/>
    <w:rsid w:val="001B723A"/>
    <w:rsid w:val="001C115F"/>
    <w:rsid w:val="001C5F43"/>
    <w:rsid w:val="001C7E91"/>
    <w:rsid w:val="001D0E52"/>
    <w:rsid w:val="001D2750"/>
    <w:rsid w:val="001D2FC4"/>
    <w:rsid w:val="001D32F9"/>
    <w:rsid w:val="001D7099"/>
    <w:rsid w:val="001D7952"/>
    <w:rsid w:val="001E04F0"/>
    <w:rsid w:val="001E792B"/>
    <w:rsid w:val="001F12EC"/>
    <w:rsid w:val="00203C8C"/>
    <w:rsid w:val="002040E4"/>
    <w:rsid w:val="002076E4"/>
    <w:rsid w:val="00211A2C"/>
    <w:rsid w:val="002135B4"/>
    <w:rsid w:val="00213CAB"/>
    <w:rsid w:val="00215F09"/>
    <w:rsid w:val="00220F1E"/>
    <w:rsid w:val="002215D4"/>
    <w:rsid w:val="00222158"/>
    <w:rsid w:val="00230678"/>
    <w:rsid w:val="002447A6"/>
    <w:rsid w:val="00246EFC"/>
    <w:rsid w:val="0025108C"/>
    <w:rsid w:val="00255816"/>
    <w:rsid w:val="00257165"/>
    <w:rsid w:val="00257782"/>
    <w:rsid w:val="00272A8F"/>
    <w:rsid w:val="00273BC8"/>
    <w:rsid w:val="0027546D"/>
    <w:rsid w:val="002775C1"/>
    <w:rsid w:val="0028081B"/>
    <w:rsid w:val="00280EBA"/>
    <w:rsid w:val="0028297E"/>
    <w:rsid w:val="00285E54"/>
    <w:rsid w:val="00287F2B"/>
    <w:rsid w:val="002923AA"/>
    <w:rsid w:val="002A10E2"/>
    <w:rsid w:val="002A2FD0"/>
    <w:rsid w:val="002A7BDC"/>
    <w:rsid w:val="002B336E"/>
    <w:rsid w:val="002B47C6"/>
    <w:rsid w:val="002C0122"/>
    <w:rsid w:val="002C0216"/>
    <w:rsid w:val="002C1F20"/>
    <w:rsid w:val="002C5090"/>
    <w:rsid w:val="002C6914"/>
    <w:rsid w:val="002D01EC"/>
    <w:rsid w:val="002D0C1B"/>
    <w:rsid w:val="002E073F"/>
    <w:rsid w:val="002E2501"/>
    <w:rsid w:val="002E62E5"/>
    <w:rsid w:val="002E68B9"/>
    <w:rsid w:val="002E77AA"/>
    <w:rsid w:val="002F5A4D"/>
    <w:rsid w:val="002F65CD"/>
    <w:rsid w:val="00303419"/>
    <w:rsid w:val="00303D55"/>
    <w:rsid w:val="003105C4"/>
    <w:rsid w:val="00310FD6"/>
    <w:rsid w:val="0031428B"/>
    <w:rsid w:val="003151C6"/>
    <w:rsid w:val="00315551"/>
    <w:rsid w:val="00316B9E"/>
    <w:rsid w:val="00321A5B"/>
    <w:rsid w:val="00324383"/>
    <w:rsid w:val="0033175D"/>
    <w:rsid w:val="00336D40"/>
    <w:rsid w:val="00343742"/>
    <w:rsid w:val="0034588D"/>
    <w:rsid w:val="003539A6"/>
    <w:rsid w:val="0035448D"/>
    <w:rsid w:val="00355BF4"/>
    <w:rsid w:val="00361D09"/>
    <w:rsid w:val="00362FAD"/>
    <w:rsid w:val="003658C7"/>
    <w:rsid w:val="0037067B"/>
    <w:rsid w:val="00371527"/>
    <w:rsid w:val="00373A3B"/>
    <w:rsid w:val="003742C9"/>
    <w:rsid w:val="00384109"/>
    <w:rsid w:val="00385A1E"/>
    <w:rsid w:val="00386413"/>
    <w:rsid w:val="00387E74"/>
    <w:rsid w:val="00390BCD"/>
    <w:rsid w:val="00392776"/>
    <w:rsid w:val="003929C5"/>
    <w:rsid w:val="003958B1"/>
    <w:rsid w:val="003A0A1F"/>
    <w:rsid w:val="003A21B0"/>
    <w:rsid w:val="003A413F"/>
    <w:rsid w:val="003B1755"/>
    <w:rsid w:val="003B5AB8"/>
    <w:rsid w:val="003B5B70"/>
    <w:rsid w:val="003B7160"/>
    <w:rsid w:val="003C20D2"/>
    <w:rsid w:val="003C52F7"/>
    <w:rsid w:val="003D7A6B"/>
    <w:rsid w:val="003E1DBD"/>
    <w:rsid w:val="003E7305"/>
    <w:rsid w:val="003F0F39"/>
    <w:rsid w:val="003F462D"/>
    <w:rsid w:val="003F5940"/>
    <w:rsid w:val="00401FA7"/>
    <w:rsid w:val="004029DD"/>
    <w:rsid w:val="0040584E"/>
    <w:rsid w:val="00406E8A"/>
    <w:rsid w:val="004153DD"/>
    <w:rsid w:val="004170CE"/>
    <w:rsid w:val="004176C7"/>
    <w:rsid w:val="004205B6"/>
    <w:rsid w:val="00420A74"/>
    <w:rsid w:val="00420FEF"/>
    <w:rsid w:val="004212AC"/>
    <w:rsid w:val="00437D3A"/>
    <w:rsid w:val="00441B61"/>
    <w:rsid w:val="004463BF"/>
    <w:rsid w:val="00447685"/>
    <w:rsid w:val="00452A0D"/>
    <w:rsid w:val="00454157"/>
    <w:rsid w:val="0045423B"/>
    <w:rsid w:val="00462968"/>
    <w:rsid w:val="004647F8"/>
    <w:rsid w:val="00474F1C"/>
    <w:rsid w:val="00476C18"/>
    <w:rsid w:val="00476D02"/>
    <w:rsid w:val="00477404"/>
    <w:rsid w:val="0048215A"/>
    <w:rsid w:val="004847F3"/>
    <w:rsid w:val="00492412"/>
    <w:rsid w:val="00492F13"/>
    <w:rsid w:val="004959D9"/>
    <w:rsid w:val="004A0467"/>
    <w:rsid w:val="004A1816"/>
    <w:rsid w:val="004B3212"/>
    <w:rsid w:val="004B70AF"/>
    <w:rsid w:val="004C5AB5"/>
    <w:rsid w:val="004C69AC"/>
    <w:rsid w:val="004C7865"/>
    <w:rsid w:val="004D4097"/>
    <w:rsid w:val="004D4F1F"/>
    <w:rsid w:val="004D4F52"/>
    <w:rsid w:val="004D6A78"/>
    <w:rsid w:val="004E2F5F"/>
    <w:rsid w:val="004E3166"/>
    <w:rsid w:val="004E63CB"/>
    <w:rsid w:val="004E701E"/>
    <w:rsid w:val="004F0227"/>
    <w:rsid w:val="004F1577"/>
    <w:rsid w:val="004F66E1"/>
    <w:rsid w:val="005022EB"/>
    <w:rsid w:val="005026BB"/>
    <w:rsid w:val="0050539D"/>
    <w:rsid w:val="00512905"/>
    <w:rsid w:val="005136CD"/>
    <w:rsid w:val="00516FD7"/>
    <w:rsid w:val="005278BA"/>
    <w:rsid w:val="00530C3F"/>
    <w:rsid w:val="005319BD"/>
    <w:rsid w:val="0053511A"/>
    <w:rsid w:val="00536C50"/>
    <w:rsid w:val="005429AA"/>
    <w:rsid w:val="00546034"/>
    <w:rsid w:val="00546ED7"/>
    <w:rsid w:val="00550E62"/>
    <w:rsid w:val="0055260C"/>
    <w:rsid w:val="005538F4"/>
    <w:rsid w:val="00555E02"/>
    <w:rsid w:val="00560CD1"/>
    <w:rsid w:val="00565391"/>
    <w:rsid w:val="00572228"/>
    <w:rsid w:val="005732A7"/>
    <w:rsid w:val="00575F7D"/>
    <w:rsid w:val="00580611"/>
    <w:rsid w:val="00590DDB"/>
    <w:rsid w:val="005913E4"/>
    <w:rsid w:val="00591A73"/>
    <w:rsid w:val="005923D7"/>
    <w:rsid w:val="0059670F"/>
    <w:rsid w:val="00596A83"/>
    <w:rsid w:val="005A33D3"/>
    <w:rsid w:val="005A36A7"/>
    <w:rsid w:val="005A78C8"/>
    <w:rsid w:val="005B22A6"/>
    <w:rsid w:val="005B2317"/>
    <w:rsid w:val="005B6AE4"/>
    <w:rsid w:val="005C4259"/>
    <w:rsid w:val="005D39C1"/>
    <w:rsid w:val="005E40BF"/>
    <w:rsid w:val="005E4680"/>
    <w:rsid w:val="005F3F17"/>
    <w:rsid w:val="005F6A27"/>
    <w:rsid w:val="005F6C89"/>
    <w:rsid w:val="005F7167"/>
    <w:rsid w:val="00603FFD"/>
    <w:rsid w:val="00611E01"/>
    <w:rsid w:val="00614014"/>
    <w:rsid w:val="00615DC5"/>
    <w:rsid w:val="00623DBD"/>
    <w:rsid w:val="00624EAF"/>
    <w:rsid w:val="006303B6"/>
    <w:rsid w:val="006410E6"/>
    <w:rsid w:val="006423F8"/>
    <w:rsid w:val="006431F2"/>
    <w:rsid w:val="006445E9"/>
    <w:rsid w:val="006449C2"/>
    <w:rsid w:val="00645ED3"/>
    <w:rsid w:val="0065149B"/>
    <w:rsid w:val="006605E2"/>
    <w:rsid w:val="006633C1"/>
    <w:rsid w:val="00663D3F"/>
    <w:rsid w:val="00664E30"/>
    <w:rsid w:val="0067000D"/>
    <w:rsid w:val="00674DDC"/>
    <w:rsid w:val="0067672B"/>
    <w:rsid w:val="00677D2B"/>
    <w:rsid w:val="00687AC1"/>
    <w:rsid w:val="00692565"/>
    <w:rsid w:val="006A13F7"/>
    <w:rsid w:val="006A2BBA"/>
    <w:rsid w:val="006A44D2"/>
    <w:rsid w:val="006A48CE"/>
    <w:rsid w:val="006B0F1B"/>
    <w:rsid w:val="006B101D"/>
    <w:rsid w:val="006B37F5"/>
    <w:rsid w:val="006C2C08"/>
    <w:rsid w:val="006C6C3C"/>
    <w:rsid w:val="006D0D90"/>
    <w:rsid w:val="006D5CEE"/>
    <w:rsid w:val="006E0AFA"/>
    <w:rsid w:val="006E162F"/>
    <w:rsid w:val="006E304B"/>
    <w:rsid w:val="006F0D0D"/>
    <w:rsid w:val="00700B58"/>
    <w:rsid w:val="00705BA0"/>
    <w:rsid w:val="00706815"/>
    <w:rsid w:val="007121EA"/>
    <w:rsid w:val="0071404C"/>
    <w:rsid w:val="0072506A"/>
    <w:rsid w:val="00727633"/>
    <w:rsid w:val="0073048F"/>
    <w:rsid w:val="00740E52"/>
    <w:rsid w:val="0074722B"/>
    <w:rsid w:val="00747F55"/>
    <w:rsid w:val="007542E4"/>
    <w:rsid w:val="00774F6C"/>
    <w:rsid w:val="00776DD5"/>
    <w:rsid w:val="00781590"/>
    <w:rsid w:val="00794393"/>
    <w:rsid w:val="00796362"/>
    <w:rsid w:val="00797CB9"/>
    <w:rsid w:val="007A1576"/>
    <w:rsid w:val="007A46ED"/>
    <w:rsid w:val="007A5ACA"/>
    <w:rsid w:val="007A5CB6"/>
    <w:rsid w:val="007A6EDD"/>
    <w:rsid w:val="007A700C"/>
    <w:rsid w:val="007B14C4"/>
    <w:rsid w:val="007B17C4"/>
    <w:rsid w:val="007B3468"/>
    <w:rsid w:val="007B3A71"/>
    <w:rsid w:val="007B5233"/>
    <w:rsid w:val="007B57BC"/>
    <w:rsid w:val="007C0668"/>
    <w:rsid w:val="007D0C71"/>
    <w:rsid w:val="007D5C1C"/>
    <w:rsid w:val="007D6B07"/>
    <w:rsid w:val="007D70BF"/>
    <w:rsid w:val="007D7CC1"/>
    <w:rsid w:val="007F33FF"/>
    <w:rsid w:val="007F60A0"/>
    <w:rsid w:val="007F747D"/>
    <w:rsid w:val="008056D4"/>
    <w:rsid w:val="00810988"/>
    <w:rsid w:val="00810EE5"/>
    <w:rsid w:val="008118CF"/>
    <w:rsid w:val="008156BE"/>
    <w:rsid w:val="00820E38"/>
    <w:rsid w:val="00820F1A"/>
    <w:rsid w:val="00834B61"/>
    <w:rsid w:val="00837B2F"/>
    <w:rsid w:val="008458B8"/>
    <w:rsid w:val="008467B1"/>
    <w:rsid w:val="00852016"/>
    <w:rsid w:val="00853327"/>
    <w:rsid w:val="00857282"/>
    <w:rsid w:val="00857DF5"/>
    <w:rsid w:val="0086138C"/>
    <w:rsid w:val="008631B1"/>
    <w:rsid w:val="00863934"/>
    <w:rsid w:val="00864402"/>
    <w:rsid w:val="00864FD5"/>
    <w:rsid w:val="00866A1A"/>
    <w:rsid w:val="0086768F"/>
    <w:rsid w:val="0086793B"/>
    <w:rsid w:val="00875929"/>
    <w:rsid w:val="00885C05"/>
    <w:rsid w:val="00893811"/>
    <w:rsid w:val="00893F61"/>
    <w:rsid w:val="00894C8C"/>
    <w:rsid w:val="00896C3D"/>
    <w:rsid w:val="008A32EC"/>
    <w:rsid w:val="008A423F"/>
    <w:rsid w:val="008B2CD1"/>
    <w:rsid w:val="008C0ABC"/>
    <w:rsid w:val="008C1509"/>
    <w:rsid w:val="008C16AD"/>
    <w:rsid w:val="008C2AE5"/>
    <w:rsid w:val="008C7C16"/>
    <w:rsid w:val="008D5A36"/>
    <w:rsid w:val="008E4705"/>
    <w:rsid w:val="008E6395"/>
    <w:rsid w:val="008E6E85"/>
    <w:rsid w:val="008E7EC9"/>
    <w:rsid w:val="008F0964"/>
    <w:rsid w:val="008F1D7B"/>
    <w:rsid w:val="008F2973"/>
    <w:rsid w:val="008F41C6"/>
    <w:rsid w:val="008F4399"/>
    <w:rsid w:val="009008FD"/>
    <w:rsid w:val="009042A5"/>
    <w:rsid w:val="00906044"/>
    <w:rsid w:val="00906B87"/>
    <w:rsid w:val="0090749B"/>
    <w:rsid w:val="00910D5B"/>
    <w:rsid w:val="00911180"/>
    <w:rsid w:val="009120EA"/>
    <w:rsid w:val="009135E7"/>
    <w:rsid w:val="00923808"/>
    <w:rsid w:val="00926AB8"/>
    <w:rsid w:val="00933E8A"/>
    <w:rsid w:val="009352E9"/>
    <w:rsid w:val="00941C97"/>
    <w:rsid w:val="00942F5F"/>
    <w:rsid w:val="00944ACE"/>
    <w:rsid w:val="00944FAF"/>
    <w:rsid w:val="00960BB5"/>
    <w:rsid w:val="00962D8C"/>
    <w:rsid w:val="00963D0B"/>
    <w:rsid w:val="00971A62"/>
    <w:rsid w:val="00976115"/>
    <w:rsid w:val="009764D3"/>
    <w:rsid w:val="00980C8C"/>
    <w:rsid w:val="00985BB4"/>
    <w:rsid w:val="00985DED"/>
    <w:rsid w:val="00987DE4"/>
    <w:rsid w:val="009934DD"/>
    <w:rsid w:val="00996825"/>
    <w:rsid w:val="009A316B"/>
    <w:rsid w:val="009A418F"/>
    <w:rsid w:val="009B3D06"/>
    <w:rsid w:val="009B41BD"/>
    <w:rsid w:val="009B66F2"/>
    <w:rsid w:val="009B73C0"/>
    <w:rsid w:val="009C0774"/>
    <w:rsid w:val="009C2670"/>
    <w:rsid w:val="009C3BA6"/>
    <w:rsid w:val="009C52EF"/>
    <w:rsid w:val="009D2445"/>
    <w:rsid w:val="009D32AA"/>
    <w:rsid w:val="009D774E"/>
    <w:rsid w:val="009E2426"/>
    <w:rsid w:val="009E5A2E"/>
    <w:rsid w:val="009E6704"/>
    <w:rsid w:val="009F0C50"/>
    <w:rsid w:val="009F12C9"/>
    <w:rsid w:val="009F1984"/>
    <w:rsid w:val="009F588F"/>
    <w:rsid w:val="009F7158"/>
    <w:rsid w:val="00A110A3"/>
    <w:rsid w:val="00A1143D"/>
    <w:rsid w:val="00A11D50"/>
    <w:rsid w:val="00A17825"/>
    <w:rsid w:val="00A17B80"/>
    <w:rsid w:val="00A25F0E"/>
    <w:rsid w:val="00A31BA7"/>
    <w:rsid w:val="00A366A7"/>
    <w:rsid w:val="00A3675D"/>
    <w:rsid w:val="00A40D7D"/>
    <w:rsid w:val="00A50056"/>
    <w:rsid w:val="00A56DC7"/>
    <w:rsid w:val="00A64239"/>
    <w:rsid w:val="00A65B65"/>
    <w:rsid w:val="00A65CD0"/>
    <w:rsid w:val="00A65EC1"/>
    <w:rsid w:val="00A7519B"/>
    <w:rsid w:val="00A82BE2"/>
    <w:rsid w:val="00A843D4"/>
    <w:rsid w:val="00A8618A"/>
    <w:rsid w:val="00A96DE4"/>
    <w:rsid w:val="00AA1CB4"/>
    <w:rsid w:val="00AA2C16"/>
    <w:rsid w:val="00AA4E71"/>
    <w:rsid w:val="00AA5F4D"/>
    <w:rsid w:val="00AA61D4"/>
    <w:rsid w:val="00AA7813"/>
    <w:rsid w:val="00AC0C67"/>
    <w:rsid w:val="00AC24F3"/>
    <w:rsid w:val="00AC26E3"/>
    <w:rsid w:val="00AC76CD"/>
    <w:rsid w:val="00AD04CC"/>
    <w:rsid w:val="00AD25A9"/>
    <w:rsid w:val="00AD2635"/>
    <w:rsid w:val="00AD32CA"/>
    <w:rsid w:val="00AD4B32"/>
    <w:rsid w:val="00AD550A"/>
    <w:rsid w:val="00AD5C76"/>
    <w:rsid w:val="00AE2071"/>
    <w:rsid w:val="00AE2D7D"/>
    <w:rsid w:val="00AE3668"/>
    <w:rsid w:val="00AF4611"/>
    <w:rsid w:val="00AF6CA4"/>
    <w:rsid w:val="00B040F4"/>
    <w:rsid w:val="00B0554D"/>
    <w:rsid w:val="00B06EAA"/>
    <w:rsid w:val="00B10B14"/>
    <w:rsid w:val="00B11302"/>
    <w:rsid w:val="00B15696"/>
    <w:rsid w:val="00B16E0F"/>
    <w:rsid w:val="00B17804"/>
    <w:rsid w:val="00B2223E"/>
    <w:rsid w:val="00B351BF"/>
    <w:rsid w:val="00B42379"/>
    <w:rsid w:val="00B434B3"/>
    <w:rsid w:val="00B44E37"/>
    <w:rsid w:val="00B4731F"/>
    <w:rsid w:val="00B51C50"/>
    <w:rsid w:val="00B53EB5"/>
    <w:rsid w:val="00B55421"/>
    <w:rsid w:val="00B560DB"/>
    <w:rsid w:val="00B60F3D"/>
    <w:rsid w:val="00B6110A"/>
    <w:rsid w:val="00B6619D"/>
    <w:rsid w:val="00B66BC7"/>
    <w:rsid w:val="00B7012E"/>
    <w:rsid w:val="00B72D2A"/>
    <w:rsid w:val="00B759FE"/>
    <w:rsid w:val="00B84169"/>
    <w:rsid w:val="00B84A7B"/>
    <w:rsid w:val="00B85398"/>
    <w:rsid w:val="00B8676F"/>
    <w:rsid w:val="00B87695"/>
    <w:rsid w:val="00B90823"/>
    <w:rsid w:val="00B913EF"/>
    <w:rsid w:val="00B91C24"/>
    <w:rsid w:val="00B920F0"/>
    <w:rsid w:val="00B9783E"/>
    <w:rsid w:val="00B97D21"/>
    <w:rsid w:val="00BA4700"/>
    <w:rsid w:val="00BA54B8"/>
    <w:rsid w:val="00BB1334"/>
    <w:rsid w:val="00BB1F42"/>
    <w:rsid w:val="00BB3E73"/>
    <w:rsid w:val="00BB5227"/>
    <w:rsid w:val="00BC0F43"/>
    <w:rsid w:val="00BC1F9A"/>
    <w:rsid w:val="00BC3A66"/>
    <w:rsid w:val="00BC4436"/>
    <w:rsid w:val="00BC53DB"/>
    <w:rsid w:val="00BC6DCC"/>
    <w:rsid w:val="00BD1CA6"/>
    <w:rsid w:val="00BD2712"/>
    <w:rsid w:val="00BD5702"/>
    <w:rsid w:val="00BE238E"/>
    <w:rsid w:val="00BE56B2"/>
    <w:rsid w:val="00BF0A90"/>
    <w:rsid w:val="00BF26F6"/>
    <w:rsid w:val="00BF32FF"/>
    <w:rsid w:val="00C006EC"/>
    <w:rsid w:val="00C06A86"/>
    <w:rsid w:val="00C10B2D"/>
    <w:rsid w:val="00C13573"/>
    <w:rsid w:val="00C13714"/>
    <w:rsid w:val="00C16384"/>
    <w:rsid w:val="00C25839"/>
    <w:rsid w:val="00C31E21"/>
    <w:rsid w:val="00C32F37"/>
    <w:rsid w:val="00C40E28"/>
    <w:rsid w:val="00C5234D"/>
    <w:rsid w:val="00C52EA3"/>
    <w:rsid w:val="00C56D93"/>
    <w:rsid w:val="00C56F34"/>
    <w:rsid w:val="00C653A5"/>
    <w:rsid w:val="00C67D1A"/>
    <w:rsid w:val="00C70E5B"/>
    <w:rsid w:val="00C80CA1"/>
    <w:rsid w:val="00C83B9A"/>
    <w:rsid w:val="00C84328"/>
    <w:rsid w:val="00C87396"/>
    <w:rsid w:val="00CA262F"/>
    <w:rsid w:val="00CA3140"/>
    <w:rsid w:val="00CA3723"/>
    <w:rsid w:val="00CA4A22"/>
    <w:rsid w:val="00CA5C22"/>
    <w:rsid w:val="00CA7DBC"/>
    <w:rsid w:val="00CB2217"/>
    <w:rsid w:val="00CB266E"/>
    <w:rsid w:val="00CB767E"/>
    <w:rsid w:val="00CC0DA2"/>
    <w:rsid w:val="00CC6BD7"/>
    <w:rsid w:val="00CC7E8D"/>
    <w:rsid w:val="00CD04C9"/>
    <w:rsid w:val="00CD4C47"/>
    <w:rsid w:val="00CD4FFD"/>
    <w:rsid w:val="00CE3F97"/>
    <w:rsid w:val="00CE4DC6"/>
    <w:rsid w:val="00CF3E1A"/>
    <w:rsid w:val="00CF461B"/>
    <w:rsid w:val="00CF72D4"/>
    <w:rsid w:val="00D0401F"/>
    <w:rsid w:val="00D0528C"/>
    <w:rsid w:val="00D10D9C"/>
    <w:rsid w:val="00D139A8"/>
    <w:rsid w:val="00D13FD0"/>
    <w:rsid w:val="00D169EC"/>
    <w:rsid w:val="00D17B1E"/>
    <w:rsid w:val="00D20FF4"/>
    <w:rsid w:val="00D21716"/>
    <w:rsid w:val="00D22AE3"/>
    <w:rsid w:val="00D32584"/>
    <w:rsid w:val="00D3772B"/>
    <w:rsid w:val="00D37C6F"/>
    <w:rsid w:val="00D4449D"/>
    <w:rsid w:val="00D45E24"/>
    <w:rsid w:val="00D45F58"/>
    <w:rsid w:val="00D50B31"/>
    <w:rsid w:val="00D514FA"/>
    <w:rsid w:val="00D525BC"/>
    <w:rsid w:val="00D52A99"/>
    <w:rsid w:val="00D61005"/>
    <w:rsid w:val="00D61879"/>
    <w:rsid w:val="00D622BB"/>
    <w:rsid w:val="00D64AA3"/>
    <w:rsid w:val="00D7025A"/>
    <w:rsid w:val="00D70BA0"/>
    <w:rsid w:val="00D70FA2"/>
    <w:rsid w:val="00D844F0"/>
    <w:rsid w:val="00D854F2"/>
    <w:rsid w:val="00D91EFE"/>
    <w:rsid w:val="00D94362"/>
    <w:rsid w:val="00DA3EEB"/>
    <w:rsid w:val="00DB3C41"/>
    <w:rsid w:val="00DB4B31"/>
    <w:rsid w:val="00DB5584"/>
    <w:rsid w:val="00DB6270"/>
    <w:rsid w:val="00DB6C87"/>
    <w:rsid w:val="00DB6F11"/>
    <w:rsid w:val="00DC018A"/>
    <w:rsid w:val="00DC66B4"/>
    <w:rsid w:val="00DC7C97"/>
    <w:rsid w:val="00DD6578"/>
    <w:rsid w:val="00DD682D"/>
    <w:rsid w:val="00DD6B5D"/>
    <w:rsid w:val="00DD7653"/>
    <w:rsid w:val="00DE2732"/>
    <w:rsid w:val="00DE5EA1"/>
    <w:rsid w:val="00DE64AC"/>
    <w:rsid w:val="00DF0F85"/>
    <w:rsid w:val="00DF679B"/>
    <w:rsid w:val="00DF6F3E"/>
    <w:rsid w:val="00DF7579"/>
    <w:rsid w:val="00E01CEF"/>
    <w:rsid w:val="00E037FA"/>
    <w:rsid w:val="00E03C35"/>
    <w:rsid w:val="00E06BE6"/>
    <w:rsid w:val="00E06D5D"/>
    <w:rsid w:val="00E128E3"/>
    <w:rsid w:val="00E200A9"/>
    <w:rsid w:val="00E2091B"/>
    <w:rsid w:val="00E21FDB"/>
    <w:rsid w:val="00E224CF"/>
    <w:rsid w:val="00E23960"/>
    <w:rsid w:val="00E24373"/>
    <w:rsid w:val="00E329EB"/>
    <w:rsid w:val="00E345B2"/>
    <w:rsid w:val="00E34919"/>
    <w:rsid w:val="00E3659F"/>
    <w:rsid w:val="00E369B5"/>
    <w:rsid w:val="00E436D6"/>
    <w:rsid w:val="00E43BDA"/>
    <w:rsid w:val="00E45A73"/>
    <w:rsid w:val="00E45D99"/>
    <w:rsid w:val="00E462A1"/>
    <w:rsid w:val="00E47CEF"/>
    <w:rsid w:val="00E52B04"/>
    <w:rsid w:val="00E52BDE"/>
    <w:rsid w:val="00E5784C"/>
    <w:rsid w:val="00E64F05"/>
    <w:rsid w:val="00E667D7"/>
    <w:rsid w:val="00E66C22"/>
    <w:rsid w:val="00E70B31"/>
    <w:rsid w:val="00E7142A"/>
    <w:rsid w:val="00E7735C"/>
    <w:rsid w:val="00E82DFD"/>
    <w:rsid w:val="00E84343"/>
    <w:rsid w:val="00E849BF"/>
    <w:rsid w:val="00E971DD"/>
    <w:rsid w:val="00E97B5F"/>
    <w:rsid w:val="00EA0BCA"/>
    <w:rsid w:val="00EA1EEF"/>
    <w:rsid w:val="00EA2F0B"/>
    <w:rsid w:val="00EA3928"/>
    <w:rsid w:val="00EA68E1"/>
    <w:rsid w:val="00EA7639"/>
    <w:rsid w:val="00EB3AAB"/>
    <w:rsid w:val="00EB5DEF"/>
    <w:rsid w:val="00EB7BF4"/>
    <w:rsid w:val="00EC7329"/>
    <w:rsid w:val="00ED4343"/>
    <w:rsid w:val="00ED7B75"/>
    <w:rsid w:val="00EE1937"/>
    <w:rsid w:val="00EE58C4"/>
    <w:rsid w:val="00EE5DDD"/>
    <w:rsid w:val="00EF0C28"/>
    <w:rsid w:val="00F10E70"/>
    <w:rsid w:val="00F17771"/>
    <w:rsid w:val="00F211C2"/>
    <w:rsid w:val="00F2272F"/>
    <w:rsid w:val="00F2394A"/>
    <w:rsid w:val="00F27631"/>
    <w:rsid w:val="00F377CF"/>
    <w:rsid w:val="00F432EE"/>
    <w:rsid w:val="00F43F68"/>
    <w:rsid w:val="00F458FD"/>
    <w:rsid w:val="00F46061"/>
    <w:rsid w:val="00F53EF5"/>
    <w:rsid w:val="00F63B35"/>
    <w:rsid w:val="00F6462C"/>
    <w:rsid w:val="00F65699"/>
    <w:rsid w:val="00F81467"/>
    <w:rsid w:val="00F8162B"/>
    <w:rsid w:val="00F838AA"/>
    <w:rsid w:val="00F857A5"/>
    <w:rsid w:val="00F91EAF"/>
    <w:rsid w:val="00F925FC"/>
    <w:rsid w:val="00F94D50"/>
    <w:rsid w:val="00F97229"/>
    <w:rsid w:val="00FA1749"/>
    <w:rsid w:val="00FA2DEB"/>
    <w:rsid w:val="00FA3B4C"/>
    <w:rsid w:val="00FA43BF"/>
    <w:rsid w:val="00FA6BDA"/>
    <w:rsid w:val="00FB0847"/>
    <w:rsid w:val="00FB26B9"/>
    <w:rsid w:val="00FB3BB5"/>
    <w:rsid w:val="00FB7FB7"/>
    <w:rsid w:val="00FC2F2B"/>
    <w:rsid w:val="00FC53FF"/>
    <w:rsid w:val="00FC7227"/>
    <w:rsid w:val="00FC7321"/>
    <w:rsid w:val="00FC773E"/>
    <w:rsid w:val="00FD0300"/>
    <w:rsid w:val="00FD1E18"/>
    <w:rsid w:val="00FD640D"/>
    <w:rsid w:val="00FE1B82"/>
    <w:rsid w:val="00FE2B88"/>
    <w:rsid w:val="00FE2D6B"/>
    <w:rsid w:val="00FE748E"/>
    <w:rsid w:val="00FF0D3B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A0D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52A0D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2A0D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CA7DBC"/>
    <w:pPr>
      <w:widowControl/>
      <w:spacing w:after="0" w:line="240" w:lineRule="auto"/>
      <w:ind w:firstLine="567"/>
    </w:pPr>
    <w:rPr>
      <w:snapToGrid w:val="0"/>
      <w:spacing w:val="0"/>
      <w:sz w:val="24"/>
    </w:rPr>
  </w:style>
  <w:style w:type="paragraph" w:customStyle="1" w:styleId="ConsPlusNormal">
    <w:name w:val="ConsPlusNormal"/>
    <w:rsid w:val="00AD04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D04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7A5A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5ACA"/>
    <w:rPr>
      <w:spacing w:val="16"/>
      <w:sz w:val="25"/>
    </w:rPr>
  </w:style>
  <w:style w:type="paragraph" w:styleId="a7">
    <w:name w:val="footer"/>
    <w:basedOn w:val="a"/>
    <w:link w:val="a8"/>
    <w:uiPriority w:val="99"/>
    <w:rsid w:val="007A5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5ACA"/>
    <w:rPr>
      <w:spacing w:val="16"/>
      <w:sz w:val="25"/>
    </w:rPr>
  </w:style>
  <w:style w:type="paragraph" w:styleId="a9">
    <w:name w:val="Balloon Text"/>
    <w:basedOn w:val="a"/>
    <w:link w:val="aa"/>
    <w:rsid w:val="00126D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26D0B"/>
    <w:rPr>
      <w:rFonts w:ascii="Tahoma" w:hAnsi="Tahoma" w:cs="Tahoma"/>
      <w:spacing w:val="16"/>
      <w:sz w:val="16"/>
      <w:szCs w:val="16"/>
    </w:rPr>
  </w:style>
  <w:style w:type="paragraph" w:styleId="ab">
    <w:name w:val="Normal (Web)"/>
    <w:basedOn w:val="a"/>
    <w:uiPriority w:val="99"/>
    <w:unhideWhenUsed/>
    <w:rsid w:val="009F7158"/>
    <w:pPr>
      <w:widowControl/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c">
    <w:name w:val="Table Grid"/>
    <w:basedOn w:val="a1"/>
    <w:rsid w:val="00E45D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491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rsid w:val="00864FD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pacing w:val="0"/>
      <w:sz w:val="26"/>
      <w:szCs w:val="26"/>
    </w:rPr>
  </w:style>
  <w:style w:type="character" w:styleId="af">
    <w:name w:val="Emphasis"/>
    <w:qFormat/>
    <w:rsid w:val="00864FD5"/>
    <w:rPr>
      <w:i/>
      <w:iCs/>
    </w:rPr>
  </w:style>
  <w:style w:type="character" w:styleId="af0">
    <w:name w:val="Strong"/>
    <w:qFormat/>
    <w:rsid w:val="00864FD5"/>
    <w:rPr>
      <w:b/>
      <w:bCs/>
    </w:rPr>
  </w:style>
  <w:style w:type="paragraph" w:styleId="2">
    <w:name w:val="Body Text 2"/>
    <w:basedOn w:val="a"/>
    <w:link w:val="20"/>
    <w:rsid w:val="008E4705"/>
    <w:pPr>
      <w:widowControl/>
      <w:spacing w:line="480" w:lineRule="auto"/>
      <w:ind w:firstLine="720"/>
    </w:pPr>
    <w:rPr>
      <w:spacing w:val="0"/>
      <w:sz w:val="28"/>
      <w:szCs w:val="24"/>
    </w:rPr>
  </w:style>
  <w:style w:type="character" w:customStyle="1" w:styleId="20">
    <w:name w:val="Основной текст 2 Знак"/>
    <w:link w:val="2"/>
    <w:rsid w:val="008E4705"/>
    <w:rPr>
      <w:sz w:val="28"/>
      <w:szCs w:val="24"/>
    </w:rPr>
  </w:style>
  <w:style w:type="character" w:styleId="af1">
    <w:name w:val="annotation reference"/>
    <w:rsid w:val="00A65EC1"/>
    <w:rPr>
      <w:sz w:val="16"/>
      <w:szCs w:val="16"/>
    </w:rPr>
  </w:style>
  <w:style w:type="paragraph" w:styleId="af2">
    <w:name w:val="annotation text"/>
    <w:basedOn w:val="a"/>
    <w:link w:val="af3"/>
    <w:rsid w:val="00A65EC1"/>
    <w:rPr>
      <w:sz w:val="20"/>
    </w:rPr>
  </w:style>
  <w:style w:type="character" w:customStyle="1" w:styleId="af3">
    <w:name w:val="Текст примечания Знак"/>
    <w:link w:val="af2"/>
    <w:rsid w:val="00A65EC1"/>
    <w:rPr>
      <w:spacing w:val="16"/>
    </w:rPr>
  </w:style>
  <w:style w:type="paragraph" w:styleId="af4">
    <w:name w:val="annotation subject"/>
    <w:basedOn w:val="af2"/>
    <w:next w:val="af2"/>
    <w:link w:val="af5"/>
    <w:rsid w:val="00A65EC1"/>
    <w:rPr>
      <w:b/>
      <w:bCs/>
    </w:rPr>
  </w:style>
  <w:style w:type="character" w:customStyle="1" w:styleId="af5">
    <w:name w:val="Тема примечания Знак"/>
    <w:link w:val="af4"/>
    <w:rsid w:val="00A65EC1"/>
    <w:rPr>
      <w:b/>
      <w:bCs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0ACB-552D-423D-8AE0-8B126454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bazhina_ya</cp:lastModifiedBy>
  <cp:revision>118</cp:revision>
  <cp:lastPrinted>2022-10-07T04:40:00Z</cp:lastPrinted>
  <dcterms:created xsi:type="dcterms:W3CDTF">2022-07-28T12:51:00Z</dcterms:created>
  <dcterms:modified xsi:type="dcterms:W3CDTF">2022-10-07T04:42:00Z</dcterms:modified>
</cp:coreProperties>
</file>