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E" w:rsidRPr="00ED5134" w:rsidRDefault="00F633E5" w:rsidP="009061D4">
      <w:pPr>
        <w:widowControl/>
        <w:ind w:firstLine="0"/>
        <w:jc w:val="center"/>
      </w:pPr>
      <w:r w:rsidRPr="00ED5134"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66" w:rsidRPr="00ED5134" w:rsidRDefault="00FE0666">
      <w:pPr>
        <w:widowControl/>
        <w:ind w:firstLine="851"/>
        <w:rPr>
          <w:sz w:val="2"/>
        </w:rPr>
      </w:pPr>
    </w:p>
    <w:p w:rsidR="0093735E" w:rsidRPr="00ED5134" w:rsidRDefault="0093735E">
      <w:pPr>
        <w:pStyle w:val="a3"/>
        <w:widowControl/>
        <w:rPr>
          <w:sz w:val="20"/>
        </w:rPr>
      </w:pPr>
      <w:r w:rsidRPr="00ED5134">
        <w:t xml:space="preserve">БЕРЕЗНИКОВСКАЯ ГОРОДСКАЯ ДУМА </w:t>
      </w:r>
      <w:r w:rsidR="00177DC0" w:rsidRPr="00ED5134">
        <w:br/>
      </w:r>
      <w:r w:rsidRPr="00ED5134">
        <w:t>ПЕРМСК</w:t>
      </w:r>
      <w:r w:rsidR="00177DC0" w:rsidRPr="00ED5134">
        <w:t>ИЙ</w:t>
      </w:r>
      <w:r w:rsidR="00E5674A" w:rsidRPr="00ED5134">
        <w:t>КРА</w:t>
      </w:r>
      <w:r w:rsidR="00177DC0" w:rsidRPr="00ED5134">
        <w:t>Й</w:t>
      </w:r>
    </w:p>
    <w:p w:rsidR="0093735E" w:rsidRPr="008D4ED3" w:rsidRDefault="0093735E">
      <w:pPr>
        <w:pStyle w:val="1"/>
        <w:widowControl/>
        <w:rPr>
          <w:sz w:val="28"/>
        </w:rPr>
      </w:pPr>
      <w:r w:rsidRPr="008D4ED3">
        <w:rPr>
          <w:lang w:val="en-US"/>
        </w:rPr>
        <w:t>V</w:t>
      </w:r>
      <w:r w:rsidR="006D4816" w:rsidRPr="008D4ED3">
        <w:rPr>
          <w:lang w:val="en-US"/>
        </w:rPr>
        <w:t>I</w:t>
      </w:r>
      <w:r w:rsidR="00AB10B1" w:rsidRPr="008D4ED3">
        <w:rPr>
          <w:lang w:val="en-US"/>
        </w:rPr>
        <w:t>I</w:t>
      </w:r>
      <w:r w:rsidRPr="008D4ED3">
        <w:t xml:space="preserve"> СОЗЫВ</w:t>
      </w:r>
    </w:p>
    <w:p w:rsidR="0093735E" w:rsidRPr="008D4ED3" w:rsidRDefault="0093735E">
      <w:pPr>
        <w:widowControl/>
        <w:ind w:firstLine="0"/>
        <w:jc w:val="center"/>
        <w:rPr>
          <w:b/>
          <w:spacing w:val="28"/>
          <w:sz w:val="36"/>
        </w:rPr>
      </w:pPr>
      <w:r w:rsidRPr="008D4ED3">
        <w:rPr>
          <w:b/>
          <w:spacing w:val="28"/>
          <w:sz w:val="36"/>
        </w:rPr>
        <w:t>РЕШЕНИЕ №</w:t>
      </w:r>
    </w:p>
    <w:p w:rsidR="0093735E" w:rsidRPr="008D4ED3" w:rsidRDefault="0093735E" w:rsidP="009061D4">
      <w:pPr>
        <w:widowControl/>
        <w:ind w:firstLine="0"/>
        <w:jc w:val="right"/>
        <w:rPr>
          <w:spacing w:val="28"/>
          <w:sz w:val="40"/>
        </w:rPr>
      </w:pPr>
      <w:r w:rsidRPr="008D4ED3">
        <w:rPr>
          <w:b/>
          <w:spacing w:val="28"/>
          <w:sz w:val="24"/>
        </w:rPr>
        <w:tab/>
      </w:r>
      <w:r w:rsidRPr="008D4ED3">
        <w:rPr>
          <w:b/>
          <w:spacing w:val="28"/>
          <w:sz w:val="24"/>
        </w:rPr>
        <w:tab/>
      </w:r>
      <w:r w:rsidRPr="008D4ED3">
        <w:rPr>
          <w:b/>
          <w:spacing w:val="28"/>
          <w:sz w:val="24"/>
        </w:rPr>
        <w:tab/>
      </w:r>
      <w:r w:rsidRPr="008D4ED3">
        <w:rPr>
          <w:b/>
          <w:spacing w:val="28"/>
          <w:sz w:val="24"/>
        </w:rPr>
        <w:tab/>
      </w:r>
      <w:r w:rsidRPr="008D4ED3">
        <w:rPr>
          <w:b/>
          <w:spacing w:val="28"/>
          <w:sz w:val="24"/>
        </w:rPr>
        <w:tab/>
      </w:r>
      <w:r w:rsidRPr="008D4ED3">
        <w:rPr>
          <w:b/>
          <w:spacing w:val="28"/>
          <w:sz w:val="24"/>
        </w:rPr>
        <w:tab/>
      </w:r>
      <w:r w:rsidRPr="008D4ED3">
        <w:rPr>
          <w:spacing w:val="28"/>
          <w:sz w:val="24"/>
        </w:rPr>
        <w:t xml:space="preserve">Дата принятия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ED5134" w:rsidRPr="008D4ED3" w:rsidTr="00F31740">
        <w:trPr>
          <w:trHeight w:val="2963"/>
        </w:trPr>
        <w:tc>
          <w:tcPr>
            <w:tcW w:w="4465" w:type="dxa"/>
          </w:tcPr>
          <w:p w:rsidR="00F31740" w:rsidRPr="008D4ED3" w:rsidRDefault="00F31740" w:rsidP="00F31740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8D4ED3">
              <w:rPr>
                <w:b/>
                <w:spacing w:val="0"/>
                <w:sz w:val="28"/>
                <w:szCs w:val="28"/>
              </w:rPr>
              <w:t xml:space="preserve">О внесении изменений </w:t>
            </w:r>
          </w:p>
          <w:p w:rsidR="00F31740" w:rsidRPr="008D4ED3" w:rsidRDefault="00F31740" w:rsidP="00F31740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8D4ED3">
              <w:rPr>
                <w:b/>
                <w:spacing w:val="0"/>
                <w:sz w:val="28"/>
                <w:szCs w:val="28"/>
              </w:rPr>
              <w:t xml:space="preserve">в прогнозный план приватизации муниципального имущества, находящегося </w:t>
            </w:r>
          </w:p>
          <w:p w:rsidR="00F31740" w:rsidRPr="008D4ED3" w:rsidRDefault="00F31740" w:rsidP="00F31740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8D4ED3">
              <w:rPr>
                <w:b/>
                <w:spacing w:val="0"/>
                <w:sz w:val="28"/>
                <w:szCs w:val="28"/>
              </w:rPr>
              <w:t xml:space="preserve">в собственности муниципального образования  «Город Березники» Пермского края, на 2023 год и плановый период 2024 и 2025 годов, утвержденный решением Березниковской городской Думы </w:t>
            </w:r>
          </w:p>
          <w:p w:rsidR="0093735E" w:rsidRPr="008D4ED3" w:rsidRDefault="00F31740" w:rsidP="00BA2520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8D4ED3">
              <w:rPr>
                <w:b/>
                <w:spacing w:val="0"/>
                <w:sz w:val="28"/>
                <w:szCs w:val="28"/>
              </w:rPr>
              <w:t>от 30 июня 2022 г</w:t>
            </w:r>
            <w:r w:rsidR="00BA2520">
              <w:rPr>
                <w:b/>
                <w:spacing w:val="0"/>
                <w:sz w:val="28"/>
                <w:szCs w:val="28"/>
              </w:rPr>
              <w:t>.</w:t>
            </w:r>
            <w:r w:rsidRPr="008D4ED3">
              <w:rPr>
                <w:b/>
                <w:spacing w:val="0"/>
                <w:sz w:val="28"/>
                <w:szCs w:val="28"/>
              </w:rPr>
              <w:t xml:space="preserve"> № 293</w:t>
            </w:r>
          </w:p>
        </w:tc>
      </w:tr>
    </w:tbl>
    <w:p w:rsidR="0079547B" w:rsidRPr="008D4ED3" w:rsidRDefault="0079547B" w:rsidP="005B218C">
      <w:pPr>
        <w:tabs>
          <w:tab w:val="left" w:pos="720"/>
        </w:tabs>
        <w:spacing w:after="0" w:line="320" w:lineRule="exact"/>
        <w:rPr>
          <w:spacing w:val="10"/>
          <w:sz w:val="28"/>
          <w:szCs w:val="28"/>
        </w:rPr>
      </w:pPr>
      <w:r w:rsidRPr="008D4ED3">
        <w:rPr>
          <w:spacing w:val="20"/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 Пермского края, утвержденным решением Березниковской городской Думы от 28 апреля 2009 г. № 604</w:t>
      </w:r>
    </w:p>
    <w:p w:rsidR="0079547B" w:rsidRPr="008D4ED3" w:rsidRDefault="0079547B" w:rsidP="005B218C">
      <w:pPr>
        <w:tabs>
          <w:tab w:val="left" w:pos="720"/>
        </w:tabs>
        <w:spacing w:after="0" w:line="320" w:lineRule="exact"/>
        <w:rPr>
          <w:spacing w:val="0"/>
          <w:sz w:val="28"/>
        </w:rPr>
      </w:pPr>
    </w:p>
    <w:p w:rsidR="00F31740" w:rsidRPr="008D4ED3" w:rsidRDefault="00F31740" w:rsidP="005B218C">
      <w:pPr>
        <w:tabs>
          <w:tab w:val="left" w:pos="709"/>
        </w:tabs>
        <w:spacing w:after="0" w:line="320" w:lineRule="exact"/>
        <w:rPr>
          <w:spacing w:val="20"/>
          <w:sz w:val="28"/>
        </w:rPr>
      </w:pPr>
      <w:r w:rsidRPr="008D4ED3">
        <w:rPr>
          <w:spacing w:val="20"/>
          <w:sz w:val="28"/>
        </w:rPr>
        <w:t>Березниковская городская Дума Р Е Ш А Е Т :</w:t>
      </w:r>
    </w:p>
    <w:p w:rsidR="00F31740" w:rsidRPr="008D4ED3" w:rsidRDefault="00F31740" w:rsidP="005B218C">
      <w:pPr>
        <w:tabs>
          <w:tab w:val="left" w:pos="709"/>
        </w:tabs>
        <w:spacing w:after="0" w:line="320" w:lineRule="exact"/>
        <w:rPr>
          <w:spacing w:val="20"/>
          <w:sz w:val="28"/>
        </w:rPr>
      </w:pPr>
    </w:p>
    <w:p w:rsidR="00F31740" w:rsidRPr="00BA2520" w:rsidRDefault="00F31740" w:rsidP="005B218C">
      <w:pPr>
        <w:widowControl/>
        <w:tabs>
          <w:tab w:val="left" w:pos="709"/>
          <w:tab w:val="left" w:pos="851"/>
          <w:tab w:val="left" w:pos="1701"/>
        </w:tabs>
        <w:spacing w:after="0" w:line="320" w:lineRule="exact"/>
        <w:ind w:firstLine="0"/>
        <w:rPr>
          <w:spacing w:val="20"/>
          <w:sz w:val="28"/>
          <w:szCs w:val="28"/>
        </w:rPr>
      </w:pPr>
      <w:r w:rsidRPr="008D4ED3">
        <w:rPr>
          <w:spacing w:val="20"/>
          <w:sz w:val="28"/>
          <w:szCs w:val="28"/>
        </w:rPr>
        <w:t xml:space="preserve">        1. Внести изменения в прогнозный план приватизации муниципального имущества, находящегося в собственности муниципального образования «Город Березники» Пермского края, на 2023 год и плановый период 2024 и 2025 годов, утвержденный решением Березниковской городской Думы от </w:t>
      </w:r>
      <w:r w:rsidRPr="008D4ED3">
        <w:rPr>
          <w:spacing w:val="0"/>
          <w:sz w:val="28"/>
          <w:szCs w:val="28"/>
        </w:rPr>
        <w:t>30 июня 2022 г</w:t>
      </w:r>
      <w:r w:rsidR="00080674" w:rsidRPr="008D4ED3">
        <w:rPr>
          <w:spacing w:val="0"/>
          <w:sz w:val="28"/>
          <w:szCs w:val="28"/>
        </w:rPr>
        <w:t>.</w:t>
      </w:r>
      <w:r w:rsidRPr="00BA2520">
        <w:rPr>
          <w:spacing w:val="0"/>
          <w:sz w:val="28"/>
          <w:szCs w:val="28"/>
        </w:rPr>
        <w:t xml:space="preserve"> № 293</w:t>
      </w:r>
      <w:r w:rsidRPr="00BA2520">
        <w:rPr>
          <w:spacing w:val="20"/>
          <w:sz w:val="28"/>
          <w:szCs w:val="28"/>
        </w:rPr>
        <w:t>, изложив его в редакции согласно приложению к настоящему решению.</w:t>
      </w:r>
    </w:p>
    <w:p w:rsidR="00F31740" w:rsidRPr="008D4ED3" w:rsidRDefault="00BD0512" w:rsidP="005B218C">
      <w:pPr>
        <w:widowControl/>
        <w:tabs>
          <w:tab w:val="left" w:pos="709"/>
          <w:tab w:val="left" w:pos="851"/>
          <w:tab w:val="left" w:pos="1701"/>
        </w:tabs>
        <w:spacing w:after="0" w:line="320" w:lineRule="exact"/>
        <w:ind w:firstLine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  <w:t xml:space="preserve">2. Разместить настоящее решение и приложение, указанное в пункте 1 настоящего решения, на официальных сайтах Администрации города Березники, Березниковской городской Думы, на официальном сайте Российской Федерации для размещения информации о проведении торгов: </w:t>
      </w:r>
      <w:r>
        <w:rPr>
          <w:spacing w:val="20"/>
          <w:sz w:val="28"/>
          <w:szCs w:val="28"/>
          <w:lang w:val="en-US"/>
        </w:rPr>
        <w:t>torgi</w:t>
      </w:r>
      <w:r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  <w:lang w:val="en-US"/>
        </w:rPr>
        <w:t>gov</w:t>
      </w:r>
      <w:r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  <w:lang w:val="en-US"/>
        </w:rPr>
        <w:t>ru</w:t>
      </w:r>
      <w:r>
        <w:rPr>
          <w:spacing w:val="20"/>
          <w:sz w:val="28"/>
          <w:szCs w:val="28"/>
        </w:rPr>
        <w:t xml:space="preserve"> в информационно - телекоммуникационной сети «Интернет».</w:t>
      </w:r>
    </w:p>
    <w:p w:rsidR="00F31740" w:rsidRPr="008D4ED3" w:rsidRDefault="00BD0512" w:rsidP="005B218C">
      <w:pPr>
        <w:pStyle w:val="2"/>
        <w:tabs>
          <w:tab w:val="left" w:pos="709"/>
        </w:tabs>
        <w:spacing w:after="480" w:line="320" w:lineRule="exact"/>
        <w:ind w:firstLine="709"/>
        <w:rPr>
          <w:spacing w:val="8"/>
          <w:szCs w:val="28"/>
        </w:rPr>
      </w:pPr>
      <w:r w:rsidRPr="00BD0512">
        <w:rPr>
          <w:spacing w:val="20"/>
          <w:szCs w:val="28"/>
        </w:rPr>
        <w:t>3.</w:t>
      </w:r>
      <w:r w:rsidRPr="00BD0512">
        <w:rPr>
          <w:spacing w:val="8"/>
          <w:szCs w:val="28"/>
        </w:rPr>
        <w:t xml:space="preserve"> Настоящее решение вступает в силу со дня его подписания</w:t>
      </w:r>
      <w:r w:rsidR="00F31740" w:rsidRPr="00BA2520">
        <w:rPr>
          <w:spacing w:val="8"/>
          <w:szCs w:val="28"/>
        </w:rPr>
        <w:t>,</w:t>
      </w:r>
      <w:r w:rsidR="00F31740" w:rsidRPr="008D4ED3">
        <w:rPr>
          <w:spacing w:val="8"/>
          <w:szCs w:val="28"/>
        </w:rPr>
        <w:t xml:space="preserve"> действует с 01 января 2023 г. </w:t>
      </w:r>
    </w:p>
    <w:p w:rsidR="00A21D8A" w:rsidRDefault="00533A50" w:rsidP="00A21D8A">
      <w:pPr>
        <w:pStyle w:val="2"/>
        <w:tabs>
          <w:tab w:val="left" w:pos="709"/>
        </w:tabs>
        <w:spacing w:line="240" w:lineRule="exact"/>
        <w:rPr>
          <w:spacing w:val="20"/>
          <w:szCs w:val="28"/>
        </w:rPr>
      </w:pPr>
      <w:r w:rsidRPr="008D4ED3">
        <w:rPr>
          <w:spacing w:val="20"/>
          <w:szCs w:val="28"/>
        </w:rPr>
        <w:t>Председатель</w:t>
      </w:r>
    </w:p>
    <w:p w:rsidR="00FC43B8" w:rsidRPr="008D4ED3" w:rsidRDefault="00533A50" w:rsidP="00A21D8A">
      <w:pPr>
        <w:pStyle w:val="2"/>
        <w:tabs>
          <w:tab w:val="left" w:pos="709"/>
        </w:tabs>
        <w:spacing w:line="240" w:lineRule="exact"/>
        <w:rPr>
          <w:spacing w:val="20"/>
          <w:szCs w:val="28"/>
        </w:rPr>
        <w:sectPr w:rsidR="00FC43B8" w:rsidRPr="008D4ED3" w:rsidSect="00C745FA">
          <w:endnotePr>
            <w:numFmt w:val="decimal"/>
          </w:endnotePr>
          <w:pgSz w:w="11907" w:h="16840"/>
          <w:pgMar w:top="363" w:right="567" w:bottom="426" w:left="1134" w:header="0" w:footer="720" w:gutter="0"/>
          <w:cols w:space="720"/>
          <w:noEndnote/>
        </w:sectPr>
      </w:pPr>
      <w:r w:rsidRPr="008D4ED3">
        <w:rPr>
          <w:spacing w:val="20"/>
          <w:szCs w:val="28"/>
        </w:rPr>
        <w:t xml:space="preserve">Березниковской городской Думы                  </w:t>
      </w:r>
      <w:r w:rsidR="00960268" w:rsidRPr="008D4ED3">
        <w:rPr>
          <w:spacing w:val="20"/>
          <w:szCs w:val="28"/>
        </w:rPr>
        <w:t>Э.В. Смирнов</w:t>
      </w:r>
    </w:p>
    <w:p w:rsidR="00B81AF3" w:rsidRPr="008D4ED3" w:rsidRDefault="00015511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8D4ED3">
        <w:rPr>
          <w:spacing w:val="0"/>
          <w:sz w:val="24"/>
          <w:szCs w:val="24"/>
        </w:rPr>
        <w:lastRenderedPageBreak/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</w:p>
    <w:p w:rsidR="00FC672C" w:rsidRPr="008D4ED3" w:rsidRDefault="00B81AF3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="002D2C1F" w:rsidRPr="008D4ED3">
        <w:rPr>
          <w:spacing w:val="0"/>
          <w:sz w:val="24"/>
          <w:szCs w:val="24"/>
        </w:rPr>
        <w:t>Утвержден</w:t>
      </w:r>
    </w:p>
    <w:p w:rsidR="00FC672C" w:rsidRPr="008D4ED3" w:rsidRDefault="00015511" w:rsidP="00826786">
      <w:pPr>
        <w:widowControl/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Pr="008D4ED3">
        <w:rPr>
          <w:spacing w:val="0"/>
          <w:sz w:val="24"/>
          <w:szCs w:val="24"/>
        </w:rPr>
        <w:tab/>
      </w:r>
      <w:r w:rsidR="00B81AF3" w:rsidRPr="008D4ED3">
        <w:rPr>
          <w:spacing w:val="0"/>
          <w:sz w:val="24"/>
          <w:szCs w:val="24"/>
        </w:rPr>
        <w:t>р</w:t>
      </w:r>
      <w:r w:rsidR="002D2C1F" w:rsidRPr="008D4ED3">
        <w:rPr>
          <w:spacing w:val="0"/>
          <w:sz w:val="24"/>
          <w:szCs w:val="24"/>
        </w:rPr>
        <w:t xml:space="preserve">ешением </w:t>
      </w:r>
      <w:r w:rsidR="00FC672C" w:rsidRPr="008D4ED3">
        <w:rPr>
          <w:spacing w:val="0"/>
          <w:sz w:val="24"/>
          <w:szCs w:val="24"/>
        </w:rPr>
        <w:t xml:space="preserve"> Березниковской </w:t>
      </w:r>
    </w:p>
    <w:p w:rsidR="00FC672C" w:rsidRPr="008D4ED3" w:rsidRDefault="00EF7971" w:rsidP="00826786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8D4ED3">
        <w:rPr>
          <w:spacing w:val="0"/>
          <w:sz w:val="24"/>
          <w:szCs w:val="24"/>
        </w:rPr>
        <w:t>городской Думы</w:t>
      </w:r>
    </w:p>
    <w:p w:rsidR="00FC672C" w:rsidRPr="008D4ED3" w:rsidRDefault="00721BE8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8D4ED3">
        <w:rPr>
          <w:spacing w:val="0"/>
          <w:sz w:val="24"/>
          <w:szCs w:val="24"/>
        </w:rPr>
        <w:t>от</w:t>
      </w:r>
      <w:r w:rsidR="001C5BE6" w:rsidRPr="008D4ED3">
        <w:rPr>
          <w:spacing w:val="0"/>
          <w:sz w:val="24"/>
          <w:szCs w:val="24"/>
        </w:rPr>
        <w:t>……………</w:t>
      </w:r>
      <w:r w:rsidR="00FC672C" w:rsidRPr="008D4ED3">
        <w:rPr>
          <w:spacing w:val="0"/>
          <w:sz w:val="24"/>
          <w:szCs w:val="24"/>
        </w:rPr>
        <w:t xml:space="preserve"> №</w:t>
      </w:r>
      <w:r w:rsidR="001C5BE6" w:rsidRPr="008D4ED3">
        <w:rPr>
          <w:spacing w:val="0"/>
          <w:sz w:val="24"/>
          <w:szCs w:val="24"/>
        </w:rPr>
        <w:t>………..</w:t>
      </w:r>
    </w:p>
    <w:p w:rsidR="00B81AF3" w:rsidRPr="008D4ED3" w:rsidRDefault="00B81AF3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</w:p>
    <w:p w:rsidR="00976862" w:rsidRPr="008D4ED3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8D4ED3">
        <w:rPr>
          <w:b/>
          <w:spacing w:val="0"/>
          <w:sz w:val="28"/>
          <w:szCs w:val="28"/>
        </w:rPr>
        <w:t>П</w:t>
      </w:r>
      <w:r w:rsidR="00663E4A" w:rsidRPr="008D4ED3">
        <w:rPr>
          <w:b/>
          <w:spacing w:val="0"/>
          <w:sz w:val="28"/>
          <w:szCs w:val="28"/>
        </w:rPr>
        <w:t xml:space="preserve">рогнозный план приватизации </w:t>
      </w:r>
      <w:r w:rsidR="00743984" w:rsidRPr="008D4ED3">
        <w:rPr>
          <w:b/>
          <w:spacing w:val="0"/>
          <w:sz w:val="28"/>
          <w:szCs w:val="28"/>
        </w:rPr>
        <w:t xml:space="preserve">муниципального </w:t>
      </w:r>
      <w:r w:rsidR="00663E4A" w:rsidRPr="008D4ED3">
        <w:rPr>
          <w:b/>
          <w:spacing w:val="0"/>
          <w:sz w:val="28"/>
          <w:szCs w:val="28"/>
        </w:rPr>
        <w:t>имущества</w:t>
      </w:r>
      <w:r w:rsidR="002D2C1F" w:rsidRPr="008D4ED3">
        <w:rPr>
          <w:b/>
          <w:spacing w:val="0"/>
          <w:sz w:val="28"/>
          <w:szCs w:val="28"/>
        </w:rPr>
        <w:t xml:space="preserve">, </w:t>
      </w:r>
    </w:p>
    <w:p w:rsidR="00976862" w:rsidRPr="008D4ED3" w:rsidRDefault="002D2C1F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8D4ED3">
        <w:rPr>
          <w:b/>
          <w:spacing w:val="0"/>
          <w:sz w:val="28"/>
          <w:szCs w:val="28"/>
        </w:rPr>
        <w:t>находящегося в собственности муниципального образования «Г</w:t>
      </w:r>
      <w:r w:rsidR="00663E4A" w:rsidRPr="008D4ED3">
        <w:rPr>
          <w:b/>
          <w:spacing w:val="0"/>
          <w:sz w:val="28"/>
          <w:szCs w:val="28"/>
        </w:rPr>
        <w:t>ород Березники</w:t>
      </w:r>
      <w:r w:rsidR="000E4DFB" w:rsidRPr="008D4ED3">
        <w:rPr>
          <w:b/>
          <w:spacing w:val="0"/>
          <w:sz w:val="28"/>
          <w:szCs w:val="28"/>
        </w:rPr>
        <w:t>»</w:t>
      </w:r>
      <w:r w:rsidR="0079547B" w:rsidRPr="008D4ED3">
        <w:rPr>
          <w:b/>
          <w:spacing w:val="0"/>
          <w:sz w:val="28"/>
          <w:szCs w:val="28"/>
        </w:rPr>
        <w:t xml:space="preserve"> Пермского края</w:t>
      </w:r>
      <w:r w:rsidR="00743984" w:rsidRPr="008D4ED3">
        <w:rPr>
          <w:b/>
          <w:spacing w:val="0"/>
          <w:sz w:val="28"/>
          <w:szCs w:val="28"/>
        </w:rPr>
        <w:t>,</w:t>
      </w:r>
    </w:p>
    <w:p w:rsidR="00663E4A" w:rsidRPr="008D4ED3" w:rsidRDefault="00785995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8D4ED3">
        <w:rPr>
          <w:b/>
          <w:spacing w:val="0"/>
          <w:sz w:val="28"/>
          <w:szCs w:val="28"/>
        </w:rPr>
        <w:t>на 202</w:t>
      </w:r>
      <w:r w:rsidR="0079547B" w:rsidRPr="008D4ED3">
        <w:rPr>
          <w:b/>
          <w:spacing w:val="0"/>
          <w:sz w:val="28"/>
          <w:szCs w:val="28"/>
        </w:rPr>
        <w:t>3</w:t>
      </w:r>
      <w:r w:rsidRPr="008D4ED3">
        <w:rPr>
          <w:b/>
          <w:spacing w:val="0"/>
          <w:sz w:val="28"/>
          <w:szCs w:val="28"/>
        </w:rPr>
        <w:t xml:space="preserve"> год и плановый период 202</w:t>
      </w:r>
      <w:r w:rsidR="0079547B" w:rsidRPr="008D4ED3">
        <w:rPr>
          <w:b/>
          <w:spacing w:val="0"/>
          <w:sz w:val="28"/>
          <w:szCs w:val="28"/>
        </w:rPr>
        <w:t>4</w:t>
      </w:r>
      <w:r w:rsidRPr="008D4ED3">
        <w:rPr>
          <w:b/>
          <w:spacing w:val="0"/>
          <w:sz w:val="28"/>
          <w:szCs w:val="28"/>
        </w:rPr>
        <w:t xml:space="preserve"> и 202</w:t>
      </w:r>
      <w:r w:rsidR="0079547B" w:rsidRPr="008D4ED3">
        <w:rPr>
          <w:b/>
          <w:spacing w:val="0"/>
          <w:sz w:val="28"/>
          <w:szCs w:val="28"/>
        </w:rPr>
        <w:t>5</w:t>
      </w:r>
      <w:r w:rsidRPr="008D4ED3">
        <w:rPr>
          <w:b/>
          <w:spacing w:val="0"/>
          <w:sz w:val="28"/>
          <w:szCs w:val="28"/>
        </w:rPr>
        <w:t xml:space="preserve"> годов</w:t>
      </w:r>
    </w:p>
    <w:p w:rsidR="00976862" w:rsidRPr="008D4ED3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</w:p>
    <w:p w:rsidR="00976862" w:rsidRPr="008D4ED3" w:rsidRDefault="00976862" w:rsidP="00662D55">
      <w:pPr>
        <w:numPr>
          <w:ilvl w:val="0"/>
          <w:numId w:val="3"/>
        </w:numPr>
        <w:tabs>
          <w:tab w:val="left" w:pos="720"/>
        </w:tabs>
        <w:spacing w:after="0" w:line="360" w:lineRule="exact"/>
        <w:ind w:left="709" w:firstLine="709"/>
        <w:rPr>
          <w:spacing w:val="0"/>
          <w:sz w:val="28"/>
          <w:szCs w:val="28"/>
        </w:rPr>
      </w:pPr>
      <w:r w:rsidRPr="008D4ED3">
        <w:rPr>
          <w:spacing w:val="0"/>
          <w:sz w:val="28"/>
          <w:szCs w:val="28"/>
        </w:rPr>
        <w:t xml:space="preserve">Планирование приватизации муниципального имущества осуществляется в соответствии с Федеральным законом от </w:t>
      </w:r>
      <w:r w:rsidR="00BA2520">
        <w:rPr>
          <w:spacing w:val="0"/>
          <w:sz w:val="28"/>
          <w:szCs w:val="28"/>
        </w:rPr>
        <w:t>0</w:t>
      </w:r>
      <w:bookmarkStart w:id="0" w:name="_GoBack"/>
      <w:bookmarkEnd w:id="0"/>
      <w:r w:rsidRPr="008D4ED3">
        <w:rPr>
          <w:spacing w:val="0"/>
          <w:sz w:val="28"/>
          <w:szCs w:val="28"/>
        </w:rPr>
        <w:t>2</w:t>
      </w:r>
      <w:r w:rsidR="008F66C3" w:rsidRPr="008D4ED3">
        <w:rPr>
          <w:spacing w:val="0"/>
          <w:sz w:val="28"/>
          <w:szCs w:val="28"/>
        </w:rPr>
        <w:t xml:space="preserve">декабря </w:t>
      </w:r>
      <w:r w:rsidRPr="008D4ED3">
        <w:rPr>
          <w:spacing w:val="0"/>
          <w:sz w:val="28"/>
          <w:szCs w:val="28"/>
        </w:rPr>
        <w:t>2001</w:t>
      </w:r>
      <w:r w:rsidR="008F66C3" w:rsidRPr="008D4ED3">
        <w:rPr>
          <w:spacing w:val="0"/>
          <w:sz w:val="28"/>
          <w:szCs w:val="28"/>
        </w:rPr>
        <w:t xml:space="preserve"> г.</w:t>
      </w:r>
      <w:r w:rsidRPr="008D4ED3">
        <w:rPr>
          <w:spacing w:val="0"/>
          <w:sz w:val="28"/>
          <w:szCs w:val="28"/>
        </w:rPr>
        <w:t xml:space="preserve"> №178-ФЗ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</w:t>
      </w:r>
      <w:r w:rsidR="0079547B" w:rsidRPr="008D4ED3">
        <w:rPr>
          <w:spacing w:val="0"/>
          <w:sz w:val="28"/>
          <w:szCs w:val="28"/>
        </w:rPr>
        <w:t xml:space="preserve"> Пермского края</w:t>
      </w:r>
      <w:r w:rsidRPr="008D4ED3">
        <w:rPr>
          <w:spacing w:val="0"/>
          <w:sz w:val="28"/>
          <w:szCs w:val="28"/>
        </w:rPr>
        <w:t>, утвержденным решением Березниковской городской Думы от 28</w:t>
      </w:r>
      <w:r w:rsidR="008F66C3" w:rsidRPr="008D4ED3">
        <w:rPr>
          <w:spacing w:val="0"/>
          <w:sz w:val="28"/>
          <w:szCs w:val="28"/>
        </w:rPr>
        <w:t xml:space="preserve">апреля </w:t>
      </w:r>
      <w:r w:rsidRPr="008D4ED3">
        <w:rPr>
          <w:spacing w:val="0"/>
          <w:sz w:val="28"/>
          <w:szCs w:val="28"/>
        </w:rPr>
        <w:t>2009</w:t>
      </w:r>
      <w:r w:rsidR="008F66C3" w:rsidRPr="008D4ED3">
        <w:rPr>
          <w:spacing w:val="0"/>
          <w:sz w:val="28"/>
          <w:szCs w:val="28"/>
        </w:rPr>
        <w:t xml:space="preserve"> г.</w:t>
      </w:r>
      <w:r w:rsidRPr="008D4ED3">
        <w:rPr>
          <w:spacing w:val="0"/>
          <w:sz w:val="28"/>
          <w:szCs w:val="28"/>
        </w:rPr>
        <w:t xml:space="preserve"> №604. </w:t>
      </w:r>
    </w:p>
    <w:p w:rsidR="00976862" w:rsidRPr="008D4ED3" w:rsidRDefault="00976862" w:rsidP="00976862">
      <w:pPr>
        <w:tabs>
          <w:tab w:val="left" w:pos="72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8D4ED3">
        <w:rPr>
          <w:spacing w:val="0"/>
          <w:sz w:val="28"/>
          <w:szCs w:val="28"/>
        </w:rPr>
        <w:t xml:space="preserve">          Основными задачами приватизации муниципального имущества</w:t>
      </w:r>
      <w:r w:rsidR="00E12CD7" w:rsidRPr="008D4ED3">
        <w:rPr>
          <w:spacing w:val="0"/>
          <w:sz w:val="28"/>
          <w:szCs w:val="28"/>
        </w:rPr>
        <w:t>, находящегося в собственности</w:t>
      </w:r>
      <w:r w:rsidRPr="008D4ED3">
        <w:rPr>
          <w:spacing w:val="0"/>
          <w:sz w:val="28"/>
          <w:szCs w:val="28"/>
        </w:rPr>
        <w:t xml:space="preserve"> муниципального образования «Город Березники»</w:t>
      </w:r>
      <w:r w:rsidR="0099014C" w:rsidRPr="008D4ED3">
        <w:rPr>
          <w:spacing w:val="0"/>
          <w:sz w:val="28"/>
          <w:szCs w:val="28"/>
        </w:rPr>
        <w:t xml:space="preserve"> Пермского края (далее</w:t>
      </w:r>
      <w:r w:rsidR="00E12CD7" w:rsidRPr="008D4ED3">
        <w:rPr>
          <w:spacing w:val="0"/>
          <w:sz w:val="28"/>
          <w:szCs w:val="28"/>
        </w:rPr>
        <w:t xml:space="preserve"> соответственно</w:t>
      </w:r>
      <w:r w:rsidR="0099014C" w:rsidRPr="008D4ED3">
        <w:rPr>
          <w:spacing w:val="0"/>
          <w:sz w:val="28"/>
          <w:szCs w:val="28"/>
        </w:rPr>
        <w:t xml:space="preserve"> – </w:t>
      </w:r>
      <w:r w:rsidR="00E12CD7" w:rsidRPr="008D4ED3">
        <w:rPr>
          <w:spacing w:val="0"/>
          <w:sz w:val="28"/>
          <w:szCs w:val="28"/>
        </w:rPr>
        <w:t xml:space="preserve">муниципальное имущество, </w:t>
      </w:r>
      <w:r w:rsidR="0099014C" w:rsidRPr="008D4ED3">
        <w:rPr>
          <w:spacing w:val="0"/>
          <w:sz w:val="28"/>
          <w:szCs w:val="28"/>
        </w:rPr>
        <w:t>Муниципальное образование)</w:t>
      </w:r>
      <w:r w:rsidRPr="008D4ED3">
        <w:rPr>
          <w:spacing w:val="0"/>
          <w:sz w:val="28"/>
          <w:szCs w:val="28"/>
        </w:rPr>
        <w:t xml:space="preserve"> в 202</w:t>
      </w:r>
      <w:r w:rsidR="0079547B" w:rsidRPr="008D4ED3">
        <w:rPr>
          <w:spacing w:val="0"/>
          <w:sz w:val="28"/>
          <w:szCs w:val="28"/>
        </w:rPr>
        <w:t>3</w:t>
      </w:r>
      <w:r w:rsidRPr="008D4ED3">
        <w:rPr>
          <w:spacing w:val="0"/>
          <w:sz w:val="28"/>
          <w:szCs w:val="28"/>
        </w:rPr>
        <w:t>-202</w:t>
      </w:r>
      <w:r w:rsidR="0079547B" w:rsidRPr="008D4ED3">
        <w:rPr>
          <w:spacing w:val="0"/>
          <w:sz w:val="28"/>
          <w:szCs w:val="28"/>
        </w:rPr>
        <w:t>5</w:t>
      </w:r>
      <w:r w:rsidRPr="008D4ED3">
        <w:rPr>
          <w:spacing w:val="0"/>
          <w:sz w:val="28"/>
          <w:szCs w:val="28"/>
        </w:rPr>
        <w:t>г</w:t>
      </w:r>
      <w:r w:rsidR="002F4DCC" w:rsidRPr="008D4ED3">
        <w:rPr>
          <w:spacing w:val="0"/>
          <w:sz w:val="28"/>
          <w:szCs w:val="28"/>
        </w:rPr>
        <w:t>одах</w:t>
      </w:r>
      <w:r w:rsidRPr="008D4ED3">
        <w:rPr>
          <w:spacing w:val="0"/>
          <w:sz w:val="28"/>
          <w:szCs w:val="28"/>
        </w:rPr>
        <w:t xml:space="preserve"> являются:</w:t>
      </w:r>
    </w:p>
    <w:p w:rsidR="00976862" w:rsidRPr="008D4ED3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8D4ED3">
        <w:rPr>
          <w:spacing w:val="0"/>
          <w:sz w:val="28"/>
          <w:szCs w:val="28"/>
        </w:rPr>
        <w:tab/>
        <w:t>отчуждение или перепрофилирование муниципального имущества, не предназначенного для решения вопросов местного значения и приведение структуры муниципального имущества в соответствие с нормами действующего законодательства Российской Федерации;</w:t>
      </w:r>
    </w:p>
    <w:p w:rsidR="00326ED7" w:rsidRPr="008D4ED3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8D4ED3">
        <w:rPr>
          <w:spacing w:val="0"/>
          <w:sz w:val="28"/>
          <w:szCs w:val="28"/>
        </w:rPr>
        <w:tab/>
        <w:t xml:space="preserve">обеспечение поступления неналоговых доходов в бюджет </w:t>
      </w:r>
      <w:r w:rsidR="0099014C" w:rsidRPr="008D4ED3">
        <w:rPr>
          <w:spacing w:val="0"/>
          <w:sz w:val="28"/>
          <w:szCs w:val="28"/>
        </w:rPr>
        <w:t>Муниципального образования</w:t>
      </w:r>
      <w:r w:rsidRPr="008D4ED3">
        <w:rPr>
          <w:spacing w:val="0"/>
          <w:sz w:val="28"/>
          <w:szCs w:val="28"/>
        </w:rPr>
        <w:t xml:space="preserve">от приватизации муниципального имущества, которое не используется для обеспечения функций и задач </w:t>
      </w:r>
      <w:r w:rsidR="0099014C" w:rsidRPr="008D4ED3">
        <w:rPr>
          <w:spacing w:val="0"/>
          <w:sz w:val="28"/>
          <w:szCs w:val="28"/>
        </w:rPr>
        <w:t>Муниципального образования</w:t>
      </w:r>
      <w:r w:rsidR="00714E90" w:rsidRPr="008D4ED3">
        <w:rPr>
          <w:spacing w:val="0"/>
          <w:sz w:val="28"/>
          <w:szCs w:val="28"/>
        </w:rPr>
        <w:t>.</w:t>
      </w:r>
    </w:p>
    <w:p w:rsidR="00326ED7" w:rsidRPr="008D4ED3" w:rsidRDefault="00714E90" w:rsidP="00326ED7">
      <w:pPr>
        <w:tabs>
          <w:tab w:val="left" w:pos="709"/>
        </w:tabs>
        <w:spacing w:line="360" w:lineRule="exact"/>
        <w:ind w:left="709"/>
        <w:rPr>
          <w:bCs/>
          <w:spacing w:val="0"/>
          <w:sz w:val="28"/>
          <w:szCs w:val="28"/>
        </w:rPr>
      </w:pPr>
      <w:r w:rsidRPr="008D4ED3">
        <w:rPr>
          <w:spacing w:val="0"/>
          <w:sz w:val="28"/>
          <w:szCs w:val="28"/>
        </w:rPr>
        <w:t>О</w:t>
      </w:r>
      <w:r w:rsidR="00326ED7" w:rsidRPr="008D4ED3">
        <w:rPr>
          <w:spacing w:val="0"/>
          <w:sz w:val="28"/>
          <w:szCs w:val="28"/>
        </w:rPr>
        <w:t>бщая ориентировочная сумма продажи муниципального имущества, включенного в Прогнозный план приватизации муниципального имущества</w:t>
      </w:r>
      <w:r w:rsidR="00E12CD7" w:rsidRPr="008D4ED3">
        <w:rPr>
          <w:spacing w:val="0"/>
          <w:sz w:val="28"/>
          <w:szCs w:val="28"/>
        </w:rPr>
        <w:t>, находящегося в собственности</w:t>
      </w:r>
      <w:r w:rsidR="00703FD8" w:rsidRPr="008D4ED3">
        <w:rPr>
          <w:spacing w:val="0"/>
          <w:sz w:val="28"/>
          <w:szCs w:val="28"/>
        </w:rPr>
        <w:t>М</w:t>
      </w:r>
      <w:r w:rsidR="00326ED7" w:rsidRPr="008D4ED3">
        <w:rPr>
          <w:spacing w:val="0"/>
          <w:sz w:val="28"/>
          <w:szCs w:val="28"/>
        </w:rPr>
        <w:t xml:space="preserve">униципального образования на </w:t>
      </w:r>
      <w:r w:rsidR="00B27570" w:rsidRPr="008D4ED3">
        <w:rPr>
          <w:spacing w:val="0"/>
          <w:sz w:val="28"/>
          <w:szCs w:val="28"/>
        </w:rPr>
        <w:t xml:space="preserve">2023 год </w:t>
      </w:r>
      <w:r w:rsidR="005A4D9E" w:rsidRPr="008D4ED3">
        <w:rPr>
          <w:spacing w:val="0"/>
          <w:sz w:val="28"/>
          <w:szCs w:val="28"/>
        </w:rPr>
        <w:t>–48 063,</w:t>
      </w:r>
      <w:r w:rsidR="003F6AB5" w:rsidRPr="00BA2520">
        <w:rPr>
          <w:spacing w:val="0"/>
          <w:sz w:val="28"/>
          <w:szCs w:val="28"/>
        </w:rPr>
        <w:t>7</w:t>
      </w:r>
      <w:r w:rsidR="00B27570" w:rsidRPr="00BA2520">
        <w:rPr>
          <w:spacing w:val="0"/>
          <w:sz w:val="28"/>
          <w:szCs w:val="28"/>
        </w:rPr>
        <w:t xml:space="preserve"> тыс.</w:t>
      </w:r>
      <w:r w:rsidR="00BD0512">
        <w:rPr>
          <w:spacing w:val="0"/>
          <w:sz w:val="28"/>
          <w:szCs w:val="28"/>
        </w:rPr>
        <w:t>руб., на 2024 год –25122,0</w:t>
      </w:r>
      <w:r w:rsidR="00BD0512">
        <w:rPr>
          <w:bCs/>
          <w:spacing w:val="0"/>
          <w:sz w:val="28"/>
          <w:szCs w:val="28"/>
        </w:rPr>
        <w:t xml:space="preserve"> тыс. </w:t>
      </w:r>
      <w:r w:rsidR="00BD0512">
        <w:rPr>
          <w:spacing w:val="0"/>
          <w:sz w:val="28"/>
          <w:szCs w:val="28"/>
        </w:rPr>
        <w:t>руб., на 2025 год–25091,0</w:t>
      </w:r>
      <w:r w:rsidR="00BD0512">
        <w:rPr>
          <w:bCs/>
          <w:spacing w:val="0"/>
          <w:sz w:val="28"/>
          <w:szCs w:val="28"/>
        </w:rPr>
        <w:t xml:space="preserve"> тыс. </w:t>
      </w:r>
      <w:r w:rsidR="00BD0512">
        <w:rPr>
          <w:spacing w:val="0"/>
          <w:sz w:val="28"/>
          <w:szCs w:val="28"/>
        </w:rPr>
        <w:t>руб.</w:t>
      </w:r>
    </w:p>
    <w:p w:rsidR="00366458" w:rsidRPr="008D4ED3" w:rsidRDefault="00366458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</w:p>
    <w:p w:rsidR="00E91FE3" w:rsidRPr="008D4ED3" w:rsidRDefault="00BD0512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2.Перечень муниципального имущества, планируемого к приватизации в 2023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ED5134" w:rsidRPr="008D4ED3" w:rsidTr="008D4ED3">
        <w:trPr>
          <w:trHeight w:val="618"/>
          <w:tblHeader/>
        </w:trPr>
        <w:tc>
          <w:tcPr>
            <w:tcW w:w="675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ED5134" w:rsidRPr="008D4ED3" w:rsidTr="008D4ED3">
        <w:trPr>
          <w:trHeight w:val="176"/>
          <w:tblHeader/>
        </w:trPr>
        <w:tc>
          <w:tcPr>
            <w:tcW w:w="675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D4ED3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D4ED3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D4ED3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2D21BF" w:rsidRPr="008D4ED3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8D4ED3">
              <w:rPr>
                <w:spacing w:val="0"/>
                <w:sz w:val="20"/>
              </w:rPr>
              <w:t>4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ГСК Ависма №117, г-ж 10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2000</w:t>
            </w: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Гаражный бокс № 10 ГСК «Ависма № 117», назначение: нежилое, общей площадью 20,8 кв.м, кадастровый номер 59:03:0400071:5075 с земельным участком общей площадью 24+/-2 кв.м, кадастровый номер: 59:03:0400071:5089.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610521" w:rsidRPr="008D4ED3" w:rsidRDefault="006F4FF1" w:rsidP="00080674">
            <w:pPr>
              <w:widowControl/>
              <w:tabs>
                <w:tab w:val="left" w:pos="720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610521" w:rsidRPr="008D4ED3" w:rsidRDefault="00610521" w:rsidP="00080674">
            <w:pPr>
              <w:widowControl/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г. Березники, </w:t>
            </w:r>
          </w:p>
          <w:p w:rsidR="00610521" w:rsidRPr="008D4ED3" w:rsidRDefault="00610521" w:rsidP="00080674">
            <w:pPr>
              <w:widowControl/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ул. Гагарина, д. 17</w:t>
            </w:r>
          </w:p>
        </w:tc>
        <w:tc>
          <w:tcPr>
            <w:tcW w:w="1559" w:type="dxa"/>
          </w:tcPr>
          <w:p w:rsidR="00610521" w:rsidRPr="008D4ED3" w:rsidRDefault="00610521" w:rsidP="00080674">
            <w:pPr>
              <w:widowControl/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610521" w:rsidRPr="008D4ED3" w:rsidRDefault="00610521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Кирпичное здание, назначение: нежилое, этажей 2, в том числе подземных подвал, общей площадью 996,4 кв.м, кадастровый номер: 59:03:0400099:2502 с земельным участком общей площадью 3620 кв.м,  кадастровый номер: 59:03:0400099:26; кирпичное здание прачечной, назначение: нежилое, общей площадью 124 кв.м, кадастровый номер: 59:03:0400099:2503, с имуществом и сооружениями: навес теневой (количество 5 штук); ограда металлическая; асфальтовые дорожки; сети наружного освещения, протяженностью 221,5 м; щитовая электрическая; домофон; пожарная сигнализация (Стрелец Мониторинг); система видеонаблюдения; система учета энергоресурсов и воды автоматизированная (диспетчеризация); контейнерная площадка; средство охраны техническое; счетчик электрический.  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                                                      ул. Карла Маркса, д. 40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1958</w:t>
            </w: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Встроенное нежилое помещение, назначение: нежилое, этаж № 1, общей площадью 68,3 кв.м, кадастровый номер: 59:03:0400103:164.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Карла Маркса, д. 124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1978</w:t>
            </w: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1, общей площадью 1026,3  кв.м, кадастровый номер: 59:03:0300005:1873.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Карла Маркса, д. 124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1978</w:t>
            </w: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Нежилое помещение, назначение: нежилое, подвал, этаж № 1, общей площадью 1470,6 кв.м, кадастровый номер: 59:03:0300005:1821.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район Кубовых красителей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Здание, назначение: нежилое, этажей 1, в том числе подземных 0, общей площадью 151,2 кв.м, кадастровый номер: 59:03:0200004:523 с земельным участком общей площадью 695 кв.м, кадастровый номер: 59:03:0200004:649.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D43A20" w:rsidRPr="008D4ED3" w:rsidRDefault="006F4FF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17</w:t>
            </w:r>
          </w:p>
        </w:tc>
        <w:tc>
          <w:tcPr>
            <w:tcW w:w="1559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43A20" w:rsidRPr="008D4ED3" w:rsidRDefault="00D43A20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Нежилое помещение, назначение: нежилое, цокольный этаж № -, общей площадью 56 кв.м, кадастровый номер: 59:03:0400084:1311.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</w:pPr>
            <w:r w:rsidRPr="008D4ED3">
              <w:rPr>
                <w:spacing w:val="0"/>
                <w:sz w:val="24"/>
                <w:szCs w:val="24"/>
              </w:rPr>
              <w:t>г. Березники, ул. Л. Толстого, 17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Встроенное нежилое помещение д/к «Старт», назначение: нежилое, общей площадью 144,6 кв.м, этаж № цокольный, кадастровый номер: 59:03:0400084:1266.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25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цокольный этаж №-, общей площадью 286,5 кв.м, кадастровый номер: 59:03:0400071:4720.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100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Первый, Антресоль № Первый, общей площадью 256 кв.м, кадастровый номер: 59:03:0400026:4753.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100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Первый, общей площадью 15,9 кв.м, кадастровый номер: 59:03:0400026:4755.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100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1, общей площадью 48,2 кв.м, кадастровый номер: 59:03:0400026:4773.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100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Первый, общей площадью 80,1 кв.м, кадастровый номер: 59:03:0400026:4754.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Льва Толстого, д. 100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№ Первый, общей площадью 66,4 кв.м, кадастровый номер: 59:03:0400026:4752.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Мира, д. 29а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1984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Кирпичное здание бани, назначение: нежилое, количество этажей: 3, в том числе подземных 0, общей площадью 1858,9 кв.м, кадастровый номер: 59:03:0400086:4417 с земельным участком </w:t>
            </w:r>
            <w:r w:rsidRPr="008D4ED3">
              <w:rPr>
                <w:spacing w:val="0"/>
                <w:sz w:val="24"/>
                <w:szCs w:val="24"/>
              </w:rPr>
              <w:lastRenderedPageBreak/>
              <w:t>общей площадью 2832,0 кв.м,  кадастровый номер: 59:03:0400086:98; бойлер, асфальтовое замощение, сети водопровода, сети канализации, электроснабжение, теплоснабжение, теплосчетчик СПТ-942, телефонизация.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Мира, д. 79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Встроенное нежилое помещение, назначение: нежилое помещение, этаж № 1, общей площадью 33,8 кв.м, кадастровый номер: 59:03:0400076:4092.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Пятилетки, д. 48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Помещение, назначение: нежилое, этаж подвал №-, общей площадью 128,8 кв.м, кадастровый номер: 59:03:0400097:1593.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Пятилетки, д. 51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Встроенное нежилое помещение, назначение: нежилое, этаж № 1, общей площадью 223,6 кв.м, кадастровый номер: 59:03:0400084:1272. 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Пятилетки, д. 56, помещение № 4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Магазин, назначение: нежилое, этаж № 1, общей площадью 29,6 кв.м, кадастровый номер: 59:03:0400098:253.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улица Пятилетки, д. 56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Кирпичное встроенное помещение, назначение: нежилое помещение, этаж № цокольный, общей площадью 45,9 кв.м, кадастровый номер: 59:03:0400098:289.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A63117" w:rsidRPr="008D4ED3" w:rsidRDefault="00A63117" w:rsidP="00B21E16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улица  Пятилетки, д. 56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 -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Кирпичное встроенное помещение, назначение: нежилое помещение,  этаж № 1, общей площадью 205,8 кв.м,кадастровый номер: 59:03:0400098:264.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г. Березники, ул. Пятилетки, </w:t>
            </w:r>
          </w:p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д. 93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1977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rFonts w:eastAsia="TimesNewRomanPSMT"/>
                <w:spacing w:val="0"/>
                <w:sz w:val="24"/>
                <w:szCs w:val="24"/>
              </w:rPr>
              <w:t xml:space="preserve">Встроенное нежилое помещение, назначение: нежилое, этаж №1, </w:t>
            </w:r>
            <w:r w:rsidRPr="008D4ED3">
              <w:rPr>
                <w:spacing w:val="0"/>
                <w:sz w:val="24"/>
                <w:szCs w:val="24"/>
              </w:rPr>
              <w:t xml:space="preserve">общей площадью </w:t>
            </w:r>
            <w:r w:rsidRPr="008D4ED3">
              <w:rPr>
                <w:rFonts w:eastAsia="TimesNewRomanPSMT"/>
                <w:spacing w:val="0"/>
                <w:sz w:val="24"/>
                <w:szCs w:val="24"/>
              </w:rPr>
              <w:t>55,7 кв.м, кадастровый номер: 59:03:0400087:5293.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                                                        ул. Пятилетки, д. 126</w:t>
            </w:r>
          </w:p>
        </w:tc>
        <w:tc>
          <w:tcPr>
            <w:tcW w:w="1559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1991</w:t>
            </w:r>
          </w:p>
        </w:tc>
        <w:tc>
          <w:tcPr>
            <w:tcW w:w="10206" w:type="dxa"/>
          </w:tcPr>
          <w:p w:rsidR="00A63117" w:rsidRPr="008D4ED3" w:rsidRDefault="00A63117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Встроено - пристроенное  помещение, назначение: нежилое, этаж № 1,  общей площадью 188,6 кв.м, кадастровый номер: 59:03:0400165:3345.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A63117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63117" w:rsidRPr="008D4ED3" w:rsidRDefault="00A63117" w:rsidP="00C431B1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</w:t>
            </w:r>
            <w:r w:rsidR="00C431B1" w:rsidRPr="00BA2520">
              <w:rPr>
                <w:spacing w:val="0"/>
                <w:sz w:val="24"/>
                <w:szCs w:val="24"/>
              </w:rPr>
              <w:t>.</w:t>
            </w:r>
            <w:r w:rsidR="00BD0512">
              <w:rPr>
                <w:spacing w:val="0"/>
                <w:sz w:val="24"/>
                <w:szCs w:val="24"/>
              </w:rPr>
              <w:t xml:space="preserve"> Свердлова, д. 128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Встроенное помещение ЗУБ, кирпичное, назначение: нежилое, этаж № 1, общей площадью 388,7 кв.м, кадастровый номер: 59:03:0400075:3986.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</w:t>
            </w:r>
          </w:p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пр-кт Советский, д. 12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1988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нежилое, этаж № 1, общей площадью 111,1 кв.м, кадастровый номер: 59:03:0400080:4115.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</w:t>
            </w:r>
          </w:p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пр-кт Советский, д. 12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1988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нежилое, этаж 1, общей площадью 179,1 кв.м, кадастровый номер: 59:03:0400080:4119.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63117" w:rsidRPr="008D4ED3" w:rsidRDefault="00BD0512" w:rsidP="00C431B1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ул.Циренщикова, д. 4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Часть кирпичного здания, назначение: нежилое, этаж № 1, общей площадью 364,4 кв.м, кадастровый номер: 59:03:0400067:3205.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610521" w:rsidRPr="008D4ED3" w:rsidRDefault="00BD0512" w:rsidP="00080674">
            <w:pPr>
              <w:widowControl/>
              <w:tabs>
                <w:tab w:val="left" w:pos="720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61052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г. Березники, </w:t>
            </w:r>
          </w:p>
          <w:p w:rsidR="00610521" w:rsidRPr="008D4ED3" w:rsidRDefault="00BD0512" w:rsidP="00080674">
            <w:pPr>
              <w:spacing w:after="0" w:line="240" w:lineRule="exact"/>
              <w:ind w:firstLine="0"/>
            </w:pPr>
            <w:r>
              <w:rPr>
                <w:spacing w:val="0"/>
                <w:sz w:val="24"/>
                <w:szCs w:val="24"/>
              </w:rPr>
              <w:t>ул. Юбилейная, д. 31, пом. 1-14</w:t>
            </w:r>
          </w:p>
        </w:tc>
        <w:tc>
          <w:tcPr>
            <w:tcW w:w="1559" w:type="dxa"/>
          </w:tcPr>
          <w:p w:rsidR="00610521" w:rsidRPr="008D4ED3" w:rsidRDefault="00BD0512" w:rsidP="00080674">
            <w:pPr>
              <w:widowControl/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1987</w:t>
            </w:r>
          </w:p>
        </w:tc>
        <w:tc>
          <w:tcPr>
            <w:tcW w:w="10206" w:type="dxa"/>
          </w:tcPr>
          <w:p w:rsidR="0061052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 помещение, этаж № цокольный, общей площадью 170,1 кв.м, кадастровый номер: 59:03:0400047:266.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610521" w:rsidRPr="008D4ED3" w:rsidRDefault="00BD0512" w:rsidP="00080674">
            <w:pPr>
              <w:widowControl/>
              <w:tabs>
                <w:tab w:val="left" w:pos="720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1052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г. Березники, </w:t>
            </w:r>
          </w:p>
          <w:p w:rsidR="00610521" w:rsidRPr="008D4ED3" w:rsidRDefault="00BD0512" w:rsidP="00080674">
            <w:pPr>
              <w:spacing w:after="0" w:line="240" w:lineRule="exact"/>
              <w:ind w:firstLine="0"/>
            </w:pPr>
            <w:r>
              <w:rPr>
                <w:spacing w:val="0"/>
                <w:sz w:val="24"/>
                <w:szCs w:val="24"/>
              </w:rPr>
              <w:t>ул. Юбилейная, д. 31</w:t>
            </w:r>
          </w:p>
        </w:tc>
        <w:tc>
          <w:tcPr>
            <w:tcW w:w="1559" w:type="dxa"/>
          </w:tcPr>
          <w:p w:rsidR="00610521" w:rsidRPr="008D4ED3" w:rsidRDefault="00BD0512" w:rsidP="00080674">
            <w:pPr>
              <w:widowControl/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1987</w:t>
            </w:r>
          </w:p>
        </w:tc>
        <w:tc>
          <w:tcPr>
            <w:tcW w:w="10206" w:type="dxa"/>
          </w:tcPr>
          <w:p w:rsidR="0061052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 помещение, этаж № 1, общей площадью 212,8 кв.м, кадастровый номер: 59:03:0400047:277.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</w:pPr>
            <w:r>
              <w:rPr>
                <w:spacing w:val="0"/>
                <w:sz w:val="24"/>
                <w:szCs w:val="24"/>
              </w:rPr>
              <w:t>г. Березники, ул. Юбилейная, д. 35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keepNext/>
              <w:keepLines/>
              <w:widowControl/>
              <w:tabs>
                <w:tab w:val="left" w:pos="709"/>
                <w:tab w:val="left" w:pos="851"/>
                <w:tab w:val="left" w:pos="1701"/>
              </w:tabs>
              <w:spacing w:before="200" w:after="0" w:line="20" w:lineRule="atLeast"/>
              <w:ind w:firstLine="0"/>
              <w:jc w:val="center"/>
              <w:outlineLvl w:val="2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Встроенные помещения, назначение: нежилое, общей площадью 89,3 кв.м, этаж № 1, кадастровый номер: 59:03:0400047:245.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</w:pPr>
            <w:r>
              <w:rPr>
                <w:spacing w:val="0"/>
                <w:sz w:val="24"/>
                <w:szCs w:val="24"/>
              </w:rPr>
              <w:t>г. Березники, ул. Юбилейная, д. 94,</w:t>
            </w:r>
            <w:r>
              <w:rPr>
                <w:rFonts w:hint="eastAsia"/>
                <w:spacing w:val="0"/>
                <w:sz w:val="24"/>
                <w:szCs w:val="24"/>
              </w:rPr>
              <w:t>пом</w:t>
            </w:r>
            <w:r>
              <w:rPr>
                <w:spacing w:val="0"/>
                <w:sz w:val="24"/>
                <w:szCs w:val="24"/>
              </w:rPr>
              <w:t>.7-13,13</w:t>
            </w:r>
            <w:r>
              <w:rPr>
                <w:rFonts w:hint="eastAsia"/>
                <w:spacing w:val="0"/>
                <w:sz w:val="24"/>
                <w:szCs w:val="24"/>
              </w:rPr>
              <w:t>а</w:t>
            </w:r>
            <w:r>
              <w:rPr>
                <w:spacing w:val="0"/>
                <w:sz w:val="24"/>
                <w:szCs w:val="24"/>
              </w:rPr>
              <w:t>,14,16</w:t>
            </w:r>
          </w:p>
        </w:tc>
        <w:tc>
          <w:tcPr>
            <w:tcW w:w="1559" w:type="dxa"/>
            <w:vAlign w:val="center"/>
          </w:tcPr>
          <w:p w:rsidR="00A63117" w:rsidRPr="008D4ED3" w:rsidRDefault="00A63117" w:rsidP="00080674">
            <w:pPr>
              <w:keepNext/>
              <w:keepLines/>
              <w:widowControl/>
              <w:tabs>
                <w:tab w:val="left" w:pos="709"/>
                <w:tab w:val="left" w:pos="851"/>
                <w:tab w:val="left" w:pos="1701"/>
              </w:tabs>
              <w:spacing w:before="200" w:after="0" w:line="20" w:lineRule="atLeast"/>
              <w:ind w:firstLine="0"/>
              <w:jc w:val="center"/>
              <w:outlineLvl w:val="2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Встроенное нежилое помещение, назначение: нежилое, общей площадью 117,8 кв.м, этаж № 1, кадастровый номер: 59:03:0400087:5241.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ул. Юбилейная, д. 94, пом. 1-15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Встроенное нежилое помещение, назначение: нежилое, этаж № 1, общей площадью 193,7 кв.м, кадастровый номер: 59:03:0400087:5257.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г. Березники, </w:t>
            </w:r>
          </w:p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ул. Юбилейная, д. 117, пом. 11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1972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нежилое, этаж №1, общей площадью 30,5 кв.м, кадастровый номер: 59:03:0400076:4101.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ул. Юбилейная, д. 117, пом. 12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1972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Помещение, назначение: нежилое, этаж № 1, общей площадью 175,5 кв.м,  кадастровый номер: 59:03:0400076:4057.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АО «Бератон»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Бытовые помещения рыбаков (боксы), назначение: нежилое, общей площадью 575,4 кв.м, количество этажей: 1, кадастровый номер: 59:03:0200001:1142; служебно-бытовой корпус базы рыбаков (помещение для сторожа и кабины-боксы для лодок), назначение: нежилое, количество этажей: 2, общей площадью 641,2 кв.м, кадастровый номер: 59:03:0200001:1141.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Елькина, 15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1960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Здание, назначение: нежилое, количество этажей: 3, в том числе подземных 1, общей площадью 888,8 кв.м, кадастровый номер: 59:37:0620302:189 с земельным участком общей площадью 2028+/-9,03 кв.м, кадастровый номер: 59:37:0620302:43; противопожарный водоем.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Елькина, 15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1960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Гараж, назначение: нежилое, количество этажей: 1, в том числе подземных 0, общей площадью 70,3 кв.м, кадастровый номер: 59:37:0620302:190 с земельным участком общей площадью 1013+/-6,54 кв.м, кадастровый номер: 59:37:0620302:713.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Красноармейская, д. 85а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Нежилые помещения, назначение: нежилое, этаж № 1, общей площадью 279,1 кв.м, кадастровый номер: 59:37:0620302:470.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Радищева, д. 12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1959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left" w:pos="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Кирпичное здание пожарного депо, назначение: нежилое, общей площадью 466,1 кв.м, этаж 1, в том числе подземных 0, кадастровый номер: 59:37:0620301:146 с земельным участком 4267 +/- 13,1 кв.м, кадастровый номер: 59:37:0620301:35.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Радищева, д. 15а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1986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Гараж, назначение: нежилое, количество этажей: 1, общей площадью 56,6 кв.м, кадастровый номер: 59:37:0620203:509 с земельным участком общей площадью 88+/-1,88 кв.м, кадастровый номер: 59:37:0620203:521.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A63117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Свободы, д. 155</w:t>
            </w:r>
          </w:p>
        </w:tc>
        <w:tc>
          <w:tcPr>
            <w:tcW w:w="1559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1962</w:t>
            </w:r>
          </w:p>
        </w:tc>
        <w:tc>
          <w:tcPr>
            <w:tcW w:w="10206" w:type="dxa"/>
          </w:tcPr>
          <w:p w:rsidR="00A63117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 № 4, назначение: нежилое, этаж № 1, этаж № 2, общей площадью 1036,8 кв.м, кадастровый номер: 59:37:0620204:278.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г. Усолье, ул. Солеваров, </w:t>
            </w:r>
          </w:p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д. 225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1971-1972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Здание, назначение: нежилое, количество этажей: 2, общей площадью 989,4  кв.м, кадастровый номер: 59:37:0620103:174; котельная, назначение: нежилое, количество этажей: 2, общей площадью 120,8  кв.м, кадастровый номер: 59:37:0620103:175 с земельным участком общей площадью 9465+/-19,46 кв.м, кадастровый номер: 59:37:0620103:68; счетчик газа с корректором; электросчетчик 3-х фазный; водоем противопожарный, по адресу: ул. Солеваров, д.225; сигнализатор стационарный оксида углерода и взрывоопасности СТГ-1-1; Прибор Гранит-16 (пожарная сигнализация); бак расширительный; насос поверхностный Джамбо; веранда, по адресу: ул. Солеваров, д. 225 (4 шт.); насос ТР40-300/2, система безопасности (охрана); система видеонаблюдения и контроля доступа; станция объектная «Стрелец-Мониторинг».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п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Орел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Советская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. 76</w:t>
            </w:r>
          </w:p>
        </w:tc>
        <w:tc>
          <w:tcPr>
            <w:tcW w:w="1559" w:type="dxa"/>
            <w:vAlign w:val="center"/>
          </w:tcPr>
          <w:p w:rsidR="009B70B1" w:rsidRPr="008D4ED3" w:rsidRDefault="009B70B1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</w:t>
            </w:r>
            <w:r>
              <w:rPr>
                <w:rFonts w:hint="eastAsia"/>
                <w:spacing w:val="0"/>
                <w:sz w:val="24"/>
                <w:szCs w:val="24"/>
              </w:rPr>
              <w:t>даниеаптеки</w:t>
            </w:r>
            <w:r>
              <w:rPr>
                <w:spacing w:val="0"/>
                <w:sz w:val="24"/>
                <w:szCs w:val="24"/>
              </w:rPr>
              <w:t xml:space="preserve">, назначение: нежилое, этаж 1, в том числе подземных 0, общей площадью 58,2 кв.м, кадастровый номер: 59:37:0640303:168; котел газовый </w:t>
            </w:r>
            <w:r>
              <w:rPr>
                <w:spacing w:val="0"/>
                <w:sz w:val="24"/>
                <w:szCs w:val="24"/>
                <w:lang w:val="en-US"/>
              </w:rPr>
              <w:t>Navien</w:t>
            </w:r>
            <w:r>
              <w:rPr>
                <w:spacing w:val="0"/>
                <w:sz w:val="24"/>
                <w:szCs w:val="24"/>
              </w:rPr>
              <w:t>-13к 2016г. с земельным участком общей площадью184,7+/-0 кв.м, кадастровый номер: 59:37:0640303:89.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Орел, ул. Советская, д. 80а</w:t>
            </w:r>
          </w:p>
          <w:p w:rsidR="009B70B1" w:rsidRPr="008D4ED3" w:rsidRDefault="009B70B1" w:rsidP="00080674">
            <w:pPr>
              <w:keepNext/>
              <w:keepLines/>
              <w:spacing w:before="200" w:after="0" w:line="240" w:lineRule="exact"/>
              <w:ind w:firstLine="0"/>
              <w:outlineLvl w:val="2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1981</w:t>
            </w:r>
          </w:p>
        </w:tc>
        <w:tc>
          <w:tcPr>
            <w:tcW w:w="10206" w:type="dxa"/>
          </w:tcPr>
          <w:p w:rsidR="009B70B1" w:rsidRPr="008D4ED3" w:rsidRDefault="00BD0512" w:rsidP="00EA243C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Здание, назначение: нежилое, количество этажей: 1, в том числе подземных 0, общей площадью 37,9 кв.м, кадастровый номер 59:37:0640303:256 с земельным участком общей площадью 405+/-7,04 кв.м, кадастровый номер: 59:37:0640303:448.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с. Пыскор, ул. Мира, д. 8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Кирпичное здание пожарного депо с гаражом, назначение: нежилое, общей площадью 181,9 кв.м, кадастровый номер: 59:37:0510105:417 с земельным участком общей площадью 493+/-7,76 кв.м, кадастровый номер: 59:37:0510105:845.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с. Пыскор, ул. Мира, д. 10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Помещение, назначение: нежилое, этаж № 1, общей площадью 69,5 кв.м, кадастровый номер: 59:37:0510105:852.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с. Пыскор, ул. Мира, д. 16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Торговый центр, назначение: нежилое, общей площадью 1 594,2 кв.м, кадастровый номер 59:37:0510105:387 с земельным участком общей площадью 5 984 кв.м, кадастровый номер: 59:37:0510105:338.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д. Лемзер, ул. Западная, д. 2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1983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Брусчатый дом-контора, назначение: нежилое, количество этажей: 1, в том числе подземных 0, общей площадью 75,9 кв.м, кадастровый номер: 59:37:0360101:160 с земельным участком общей площадью 238 кв.м, кадастровый номер: 59:37:0360101:158.  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Лысьва, ул. Трактовая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1960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Здание, назначение: нежилое, этажей 1, в том числе подземных 0, общей площадью 73,7 кв.м, кадастровый номер: 59:37:0430101:995 с земельным участком общей площадью 752+/-9,6 кв.м, кадастровый номер: 59:37:0430101:1009.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д. Сороковая, ул. Уральская, д. 6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0" w:lineRule="atLeas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Здание, назначение: нежилое, этажей 1, в том числе подземных 0, общей площадью 254,1 кв.м, кадастровый номер: 59:37:0220101:100 с земельным участком площадью 1529+/-13,69 кв.м,  кадастровый номер: </w:t>
            </w:r>
            <w:hyperlink r:id="rId9" w:tgtFrame="_blank" w:history="1">
              <w:r w:rsidR="009B70B1" w:rsidRPr="008D4ED3">
                <w:rPr>
                  <w:rStyle w:val="a9"/>
                  <w:color w:val="auto"/>
                  <w:spacing w:val="0"/>
                  <w:sz w:val="24"/>
                  <w:szCs w:val="24"/>
                  <w:u w:val="none"/>
                </w:rPr>
                <w:t>59:37:0220101:</w:t>
              </w:r>
            </w:hyperlink>
            <w:r w:rsidR="009B70B1" w:rsidRPr="008D4ED3">
              <w:rPr>
                <w:spacing w:val="0"/>
                <w:sz w:val="24"/>
                <w:szCs w:val="24"/>
              </w:rPr>
              <w:t xml:space="preserve">264.  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начало - жилой дом №22 по ул. 30 лет Победы, конец - жилой дом №114а по ул. Пятилетки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2011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Газопровод, назначение: нефтяное, газовое, протяженность 38  м, кадастровый номер: 59:03:0000000:3686.</w:t>
            </w:r>
          </w:p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жилым домам № 116, 118 по ул. Пятилетки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2000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Сеть газоснабжения, протяженность 285 м, кадастровый номер: 59:03:0400165:3379.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жилому дому № 19 по ул. Демьяна Бедного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1999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Сеть газоснабжения, протяженность 10 м, кадастровый номер: 59:03:0400119:327.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жилым домам № 11, 13 по ул. Циренщикова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2003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Сеть газоснабжения, протяженностью 35 м, кадастровый номер: 59:03:0400044:3783.</w:t>
            </w:r>
          </w:p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жилому дому № 73 по ул. Березниковская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1993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Сеть газоснабжения, протяженность 124 м, кадастровый номер: 59:03:0200011:9101.</w:t>
            </w:r>
          </w:p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56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жилому дому по ул. Березниковская, д. 88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2003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Наружный подземный газопровод-ввод к жилому дому, протяженность 63 м, кадастровый номер: 59:03:0400090:7745.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г. Березники, ул. Энгельса, дома №№ 90,92,96,98,100, 100а, ул. Свердлова, дома №№ 42,44,46,48,50,52, </w:t>
            </w:r>
          </w:p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ул. Челюскинцев, дома №№ 70,95,97,99,101,103,105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277 м, кадастровый номер: 59:03:0000000:7323.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58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г. Березники, ул. Коммунистическая, дома №№ 1,3,5,7,9,11,13,15,17,19,21, </w:t>
            </w:r>
          </w:p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ул. Челюскинцев, дома №№ 16,18,20,22,24,28,30,32,34,36,38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816 м, кадастровый номер: 59:03:0000000:7324.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59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Мира, дома №№ 19а, 21, 25; ул. Энгельса, дома №№ 105, 107, 128, 130, 130а, пер. Пригородный, дома №№ 18, 19, 20, 21, 22, 23, 25, 26, 27, 28, 29, 31, 33, ул. Кунгурская, дома №№ 23, 28, 29, 31, 33,ул. Челюскинцев, дома №№ 92, 94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852 м, кадастровый номер: 59:03:0000000:7905.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60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Менжинского, дома №№  3, 4, 5, 6, 8, 9, 10, 11, 12, ул. Льва Толстого, дома №№ 12, 14, ул. Ломоносова, дома №№ 12, 14, 16, 18, ул. Степанова, дома №№  31, 31а, 33, 35, 37, 39, ул. Октябрьская, дома №№ 4, 8, 16, 18, 20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963 м, кадастровый номер: 59:03:0000000:7896.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61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Свердлова, дома №№  2, 4, 6, 8, 12, 16, 18, 20, 22, ул. Седова, дома №№  3, 5, 9, 11, пер. Лазарева, дома №№  1, 3, 4, 6, 7, 8, 11, ул. Пушкина, дома №№ 4, 6, 8, 10, 12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 xml:space="preserve">Газопровод низкого давления, протяженность 1258 м, кадастровый номер: 59:03:0000000:7893. 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 Панфилова, дома №№ 1,3,5,7,9, ул. Нахимова, дома №№  3,5,6,7,8,10,11,12,13,14,15,17,19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2016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459 м, кадастровый номер: 59:03:0400125:467.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63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Новожилова, к жилому дому № 41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2014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высокого и низкого давления, назначение: сооружения коммунального хозяйства, протяженность 62 м, кадастровый номер: 59:03:0900024:160.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64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в районе Абрамово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Распределительный газопровод, протяженность 1 069 м, кадастровый номер: 59:03:0000000:8434.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жилому дому по ул. Пятилетки, 63д.24а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14 м, кадастровый номер: 59:03:0400092:592.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66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к жилому дому по ул.30 лет Победы, д.22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75 м, кадастровый номер: 59:03:0000000:8433.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67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Березники, ул. Ломоносова, д. 117а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2012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Наружный газопровод, протяженность 309 м, кадастровый номер: 59:03:0400050:6842.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к котельной №2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1998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высокого давления, протяженность 333 м, кадастровый номер: 59:37:0000000:1591.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69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по ул. Володарского до детского сада № 4 и от ул. Володарского по ул. Пушкина до школы №2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F60537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высокого и низкого давления, протяженность 1956 м, кадастровый номер: 59:37:0000000:1594.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70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Набережная, 51б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1997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ввод, протяженность 73 м, кадастровый номер: 59:37:0620301:409.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71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Первомайская, 9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1996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146 м, кадастровый номер: 59:37:0620703:48.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72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Радищева,  10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1998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10 м, кадастровый номер: 59:37:0620301:145</w:t>
            </w:r>
          </w:p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73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Свободы, 161, 161а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1998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17 м, кадастровый номер: 59:37:0620203:176.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74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Гоголя в сторону котельной №7 (от ул. Куйбышева до ул. Крупской)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2005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1 249 м, кадастровый номер: 59:37:0000000:746.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75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Елькина, д. 2б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1997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 ввод, протяженность 176 м, кадастровый номер: 59:37:0620302:133.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Герцена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2005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206 м, кадастровый номер: 59:37:0000000:886.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77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 ул.Набережная-Куйбышева-Елькина-40 лет Победы, вводы, протяженность 1 001,6 м, кадастровый номер: 59:37:0000000:1544.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Аникина, д. 3/1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2001</w:t>
            </w:r>
          </w:p>
        </w:tc>
        <w:tc>
          <w:tcPr>
            <w:tcW w:w="10206" w:type="dxa"/>
          </w:tcPr>
          <w:p w:rsidR="009B70B1" w:rsidRPr="008D4ED3" w:rsidRDefault="009B70B1" w:rsidP="004B7287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высокого и  низкого давления, ввод к котельной бани, протяженность 438 м, кадастровый номер: 59:37:0620702:90.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79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«Жилая застройка между ул. Некрасова и дорогой на м-н «Усольский»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2008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943 м, кадастровый номер: 59:37:0621101:360.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80</w:t>
            </w:r>
          </w:p>
        </w:tc>
        <w:tc>
          <w:tcPr>
            <w:tcW w:w="3261" w:type="dxa"/>
            <w:vAlign w:val="center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г. Усолье, ул. Свободы, д. 155</w:t>
            </w:r>
          </w:p>
        </w:tc>
        <w:tc>
          <w:tcPr>
            <w:tcW w:w="1559" w:type="dxa"/>
          </w:tcPr>
          <w:p w:rsidR="009B70B1" w:rsidRPr="008D4ED3" w:rsidRDefault="009B70B1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1998</w:t>
            </w:r>
          </w:p>
        </w:tc>
        <w:tc>
          <w:tcPr>
            <w:tcW w:w="10206" w:type="dxa"/>
          </w:tcPr>
          <w:p w:rsidR="009B70B1" w:rsidRPr="008D4ED3" w:rsidRDefault="009B70B1" w:rsidP="00080674">
            <w:pPr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Газопровод низкого давления, протяженность 193 м, кадастровый номер: 59:37:0620204:133.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9B70B1" w:rsidRPr="008D4ED3" w:rsidRDefault="009B70B1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в северо-западной части города Усолье,</w:t>
            </w:r>
          </w:p>
          <w:p w:rsidR="009B70B1" w:rsidRPr="008D4ED3" w:rsidRDefault="009B70B1" w:rsidP="003E1B5B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8D4ED3">
              <w:rPr>
                <w:spacing w:val="0"/>
                <w:sz w:val="24"/>
                <w:szCs w:val="24"/>
              </w:rPr>
              <w:t>между улицей Некрасова и дорогой на м</w:t>
            </w:r>
            <w:r w:rsidR="00BD0512">
              <w:rPr>
                <w:spacing w:val="0"/>
                <w:sz w:val="24"/>
                <w:szCs w:val="24"/>
              </w:rPr>
              <w:t>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магистрали до крана ж.д. ул.Беляева, 22, назначение: 7.7. сооружения трубопроводного транспорта, протяженностью 7 м, кадастровый номер 59:37:0621101:1444.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</w:t>
            </w:r>
          </w:p>
          <w:p w:rsidR="009B70B1" w:rsidRPr="008D4ED3" w:rsidRDefault="00BD0512" w:rsidP="003E1B5B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фасадного газопровода на доме ул. Леонова,19 до ул. Леонова, 21, назначение: 7.7. сооружения трубопроводного транспорта, протяженностью 11 м, кадастровый номер 59:37:0621101:1446.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</w:t>
            </w:r>
          </w:p>
          <w:p w:rsidR="009B70B1" w:rsidRPr="008D4ED3" w:rsidRDefault="00BD0512" w:rsidP="003E1B5B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к ж.д. ул.Беляева, 24, назначение: 7.7. сооружения трубопроводного транспорта, протяженностью 14 м, кадастровый номер 59:37:0621101:1448.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 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фасадного газопровода на доме ул. Леонова, 17 до ул. Леонова, 19, назначение: 7.7. сооружения трубопроводного транспорта, протяженностью 9 м, кадастровый номер 59:37:0621101:1445.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</w:t>
            </w:r>
          </w:p>
          <w:p w:rsidR="009B70B1" w:rsidRPr="008D4ED3" w:rsidRDefault="00BD0512" w:rsidP="003E1B5B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магистрали до крана ж.д. ул.Беляева, 20, назначение: 7.7. сооружения трубопроводного транспорта, протяженностью 5 м, кадастровый номер 59:37:0621101:1452.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 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к ж.д. ул.Беляева, 26, назначение: 7.7. сооружения трубопроводного транспорта, протяженностью 6 м, кадастровый номер 59:37:0621101:1455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</w:t>
            </w:r>
          </w:p>
          <w:p w:rsidR="009B70B1" w:rsidRPr="008D4ED3" w:rsidRDefault="00BD0512" w:rsidP="003E1B5B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магистрали до крана ж.дул.Леонова, 17, назначение: 7.7. сооружения трубопроводного транспорта, протяженностью 15 м, кадастровый номер: 59:37:0621101:1449.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северо-западной части города Усолье, между улицей Некрасова и дорогой на мкр «Усольский»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от ковера к ж.д. ул.Беляева, 14, 16, 18, назначение: 7.7. сооружения трубопроводного транспорта, протяженностью 283 м, кадастровый номер 59:37:0621101:1450.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89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Полины Осипенко, ул. Пушкина, ул. Солеваров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протяженность 1 507 м, кадастровый номер: 59:37:0000000:2389.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Мамина-Сибиряка, ул. Свободы, ул. Солеваров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протяженность 910 м, кадастровый номер: 59:37:0000000:2390.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91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ул. Аникина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протяженность 449 м, кадастровый номер: 59:37:0620802:369.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92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переулок между ул. Кирова и ул. Радищева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протяженность 262 м, кадастровый номер: 59:37:0620203:493.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93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Железнодорожный, ул. 35 лет Победы, д. 8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Подземный газопровод и надземный газопровод к дому ул.35 лет Победы, 8, протяженность 595 м, кадастровый номер: 59:37:0670101:2386.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94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Железнодорожный, ул. 35 лет Победы, д. 4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Подземный газопровод и надземный газопровод к дому ул.35 лет Победы, 4, протяженность 559 м, кадастровый номер: 59:37:0670101:2385.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95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с. Пыскор, ул. Комсомольская, ул. Пушкина 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Распределительный газопровод, наружный  газопровод низкого давления по ул. Комсомольской, дома №№ 1-8; ул. Пушкина, дома №№ 17,19,20,21,22,23,24,26, общей протяженностью 691 м, кадастровый номер: 59:37:0510105:839.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96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2013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протяженность 2 321 м, кадастровый номер: 59:37:0000000:1995.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Распределительный газопровод для газоснабжения жилых домов по ул. Советская, ул. Ленина, пер. Комсомольский, протяженность 2347 м, кадастровый номер: 59:37:0000000:2634.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Орел, ул. Советская, д. 82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2012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Внутридомовой газопровод, назначение: сооружения коммунального хозяйства, протяженностью 25 м, кадастровый номер: 59:37:0640303:436.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Орел, ул. Советская, д. 82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2012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Газовый ввод низкого давления к автономной газовой котельной, назначение: сооружения коммунального хозяйства, протяженностью 34 м, кадастровый номер: 59:37:0000000:2800.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2013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Газовый ввод к жилому дому по ул. Советская, 35 в п. Орел, назначение: сооружения коммунального хозяйства, протяженностью 43 м, кадастровый номер: 59:37:0640502:405.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101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2014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 по ул. Камская 4а, 1б,2а,8а,8,3,ул. Матросова 1,2,3,4,1б,6а, протяженность 1 170,00 м, кадастровый номер: 59:37:0640401:417.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102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2014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к жилым домам по ул. Матросова 14, 13а, 18, 13, 12, 11, 10, 15, 9, 8, 7, 5, ул. 40 лет Октября д. 5, протяженность 535 м, кадастровый номер: 59:37:0640401:414.</w:t>
            </w:r>
          </w:p>
        </w:tc>
      </w:tr>
      <w:tr w:rsidR="00ED5134" w:rsidRPr="008D4ED3" w:rsidTr="00080674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center" w:pos="229"/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261" w:type="dxa"/>
            <w:vAlign w:val="center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п. Орел, ул. Садовая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2013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Газовые вводы к домам по ул. Садовая 27, 17, 18, 21, 22, 23, 24, 25, 28, 30, 32, 34, назначение: 1.6. сооружения газохимического комплекса, протяженностью 359 м, кадастровый номер: 59:37:0640201:535.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п. Чкалово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2020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Распределительные газопроводы в п. Чкалово городского округа «Город Березники», назначение: сооружения коммунального хозяйства, протяженностью 8352 м, кадастровый номер: 59:03:0000000:8751.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между ул.Некрасова и дорогой на мкрУсольский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Газопровод высокого давления, ГРПБ, назначение: нефтяное, газовое, протяженностью 69 м, кадастровый номер: 59:37:0621101:362. 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г.Усолье, между ул.Некрасова и дорогой на мкрУсольский, д.б/н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среднего давления, назначение: нефтяное, газовое, протяженностью 368 м, кадастровый номер: 59:37:0621101:363.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ул. Карла Маркса, д б/н, начало – врезка в существующую сеть, 60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нефтяное, протяженностью 122 м, кадастровый номер: 59:03:0000000:3356.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ул. Парижской Коммуны, д 21, начало – врезка в существующую сеть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2007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нефтяное, газовое, протяженностью 45 м, кадастровый номер: 59:03:0400050:5818.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г.Усолье, район жилой застройки между ул. Некрасова и дорогой на мкрУсольский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Здание газораспределительного пункта, назначение: нежилое, площадью 8,8 кв.м, кадастровый номер: 59:37:0621101:614.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г. Березники, начало - врезка в существующий газопровод, конец - жилой дом № 41а по ул. Набережная 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нефтяное, газовое, протяженностью 47 м, кадастровый номер: 59:03:0400165:3217.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  <w:tab w:val="center" w:pos="4677"/>
                <w:tab w:val="right" w:pos="9355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tabs>
                <w:tab w:val="center" w:pos="4677"/>
                <w:tab w:val="right" w:pos="9355"/>
              </w:tabs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начало - врезка в существующий газопровод,  конец - жилой дом № 36 по ул. Тельмана</w:t>
            </w:r>
          </w:p>
          <w:p w:rsidR="009B70B1" w:rsidRPr="008D4ED3" w:rsidRDefault="009B70B1" w:rsidP="00080674">
            <w:pPr>
              <w:keepNext/>
              <w:keepLines/>
              <w:widowControl/>
              <w:spacing w:before="200" w:after="0" w:line="240" w:lineRule="exact"/>
              <w:ind w:firstLine="0"/>
              <w:jc w:val="left"/>
              <w:outlineLvl w:val="2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инженерные сети, протяженностью 9 м, кадастровый номер: 59:03:0400119:210.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начало - врезка в существующий газопровод, конец - жилой дом № 20 по улице Карла Маркса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нежилое, протяженностью 60 м, кадастровый номер: 59:03:0000000:4949.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pStyle w:val="Style40"/>
              <w:widowControl/>
              <w:spacing w:line="240" w:lineRule="exact"/>
              <w:jc w:val="both"/>
            </w:pPr>
            <w:r w:rsidRPr="00BD0512">
              <w:t xml:space="preserve">г. Березники, ул. Панфилова, ул. Свободы, ул. Нахимова </w:t>
            </w:r>
          </w:p>
          <w:p w:rsidR="009B70B1" w:rsidRPr="008D4ED3" w:rsidRDefault="009B70B1" w:rsidP="00080674">
            <w:pPr>
              <w:keepNext/>
              <w:keepLines/>
              <w:widowControl/>
              <w:spacing w:before="200" w:after="0" w:line="240" w:lineRule="exact"/>
              <w:ind w:firstLine="0"/>
              <w:jc w:val="left"/>
              <w:outlineLvl w:val="2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2004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 низкого давления, литер: Сг, протяженность объекта: 1480 м, назначение объекта: газопровод низкого давления, кадастровый (или условный) номер 59:03:0000000:7163.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pStyle w:val="Style40"/>
              <w:widowControl/>
              <w:spacing w:line="240" w:lineRule="exact"/>
              <w:jc w:val="both"/>
            </w:pPr>
            <w:r w:rsidRPr="00BD0512">
              <w:t xml:space="preserve">г. Березники 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2021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pStyle w:val="Style40"/>
              <w:widowControl/>
              <w:spacing w:line="240" w:lineRule="exact"/>
              <w:jc w:val="both"/>
            </w:pPr>
            <w:r w:rsidRPr="00BD0512">
              <w:t>Газопровод низкого давления газоснабжения частных жилых домов, назначение: сооружения коммунального хозяйства, протяженностью 8003 м, кадастровый номер: 59:03:0000000:8763.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115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до ГРП по Ивачева-Радищева-</w:t>
            </w:r>
            <w:r>
              <w:rPr>
                <w:spacing w:val="0"/>
                <w:sz w:val="24"/>
                <w:szCs w:val="24"/>
              </w:rPr>
              <w:br/>
              <w:t>Энгельса-Воронихина-К.Цветкин-Пушкина-Ушакова-Кутузова-Суворова (1-2 этап строительства)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2015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10) сооружения коммунального хозяйства, протяженностью 2877 м, кадастровый номер: 59:37:0000000:2606.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Усолье, по ул. Воронихина, ул.Крылова,</w:t>
            </w:r>
            <w:r>
              <w:rPr>
                <w:spacing w:val="0"/>
                <w:sz w:val="24"/>
                <w:szCs w:val="24"/>
              </w:rPr>
              <w:br/>
              <w:t>ул.Пушкина с отводами на ул. Крупской, пер.Лесной (3 этап строительства)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2017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Газопровод, назначение: 10) сооружения коммунального хозяйства, протяженностью 1456 м, кадастровый номер: 59:37:0000000:2607.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9B70B1" w:rsidRPr="008D4ED3" w:rsidRDefault="00BD0512" w:rsidP="003E1B5B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пересечение улиц Набережная–Пятилетки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Сеть газоснабжения, назначение: 10) сооружения коммунального хозяйства, протяженностью 321 м, кадастровый номер 59:03:0400165:3783.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пересечение ул. Набережная-Пятилетки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Узел учета расхода газа, назначение: 10) Сооружения коммунального хозяйства, общей площадью 4,1 кв.м, кадастровый номер 59:03:0400165:3780.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 в районе перспективного продолжения улицы Свердлова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2018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Система газоснабжения комплексной застройки в целях жилищного строительства в районе улиц Свердлова-Бажова в г. Березники. Микрорайон «ЕвроХим», назначение: иное сооружение, протяженностью 2083 м, кадастровый номер: 59:03:0000000:8600.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2021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r>
              <w:rPr>
                <w:rFonts w:hint="eastAsia"/>
                <w:spacing w:val="0"/>
                <w:sz w:val="24"/>
                <w:szCs w:val="24"/>
              </w:rPr>
              <w:t>Комплекснаязастройкавцеляхжилищногостроительстваврайонеул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Свердлова</w:t>
            </w:r>
            <w:r>
              <w:rPr>
                <w:spacing w:val="0"/>
                <w:sz w:val="24"/>
                <w:szCs w:val="24"/>
              </w:rPr>
              <w:t>-</w:t>
            </w:r>
            <w:r>
              <w:rPr>
                <w:rFonts w:hint="eastAsia"/>
                <w:spacing w:val="0"/>
                <w:sz w:val="24"/>
                <w:szCs w:val="24"/>
              </w:rPr>
              <w:t>Бажовавг</w:t>
            </w:r>
            <w:r>
              <w:rPr>
                <w:spacing w:val="0"/>
                <w:sz w:val="24"/>
                <w:szCs w:val="24"/>
              </w:rPr>
              <w:t>.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Микрорайон</w:t>
            </w:r>
            <w:r>
              <w:rPr>
                <w:rFonts w:ascii="Cambria Math" w:hAnsi="Cambria Math" w:cs="Cambria Math"/>
                <w:spacing w:val="0"/>
                <w:sz w:val="24"/>
                <w:szCs w:val="24"/>
              </w:rPr>
              <w:t>«</w:t>
            </w:r>
            <w:r>
              <w:rPr>
                <w:spacing w:val="0"/>
                <w:sz w:val="24"/>
                <w:szCs w:val="24"/>
              </w:rPr>
              <w:t>ЕвроХим</w:t>
            </w:r>
            <w:r>
              <w:rPr>
                <w:rFonts w:ascii="Cambria Math" w:hAnsi="Cambria Math" w:cs="Cambria Math"/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Инженерныесети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автодороги</w:t>
            </w:r>
            <w:r>
              <w:rPr>
                <w:rFonts w:ascii="Cambria Math" w:hAnsi="Cambria Math" w:cs="Cambria Math"/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</w:rPr>
              <w:t xml:space="preserve"> 1 </w:t>
            </w:r>
            <w:r>
              <w:rPr>
                <w:rFonts w:hint="eastAsia"/>
                <w:spacing w:val="0"/>
                <w:sz w:val="24"/>
                <w:szCs w:val="24"/>
              </w:rPr>
              <w:t>этапстроительства</w:t>
            </w:r>
            <w:r>
              <w:rPr>
                <w:spacing w:val="0"/>
                <w:sz w:val="24"/>
                <w:szCs w:val="24"/>
              </w:rPr>
              <w:t>. (</w:t>
            </w:r>
            <w:r>
              <w:rPr>
                <w:rFonts w:hint="eastAsia"/>
                <w:spacing w:val="0"/>
                <w:sz w:val="24"/>
                <w:szCs w:val="24"/>
              </w:rPr>
              <w:t>Сетираспределительныхгазопроводов</w:t>
            </w:r>
            <w:r>
              <w:rPr>
                <w:spacing w:val="0"/>
                <w:sz w:val="24"/>
                <w:szCs w:val="24"/>
              </w:rPr>
              <w:t xml:space="preserve"> 4 </w:t>
            </w:r>
            <w:r>
              <w:rPr>
                <w:rFonts w:hint="eastAsia"/>
                <w:spacing w:val="0"/>
                <w:sz w:val="24"/>
                <w:szCs w:val="24"/>
              </w:rPr>
              <w:t>этапвводавэксплуатацию</w:t>
            </w:r>
            <w:r>
              <w:rPr>
                <w:spacing w:val="0"/>
                <w:sz w:val="24"/>
                <w:szCs w:val="24"/>
              </w:rPr>
              <w:t>), назначение: 10) Сооружения коммунального хозяйства, протяженностью 16 м, кадастровый номер 59:03:0400043:849.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2021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r>
              <w:rPr>
                <w:rFonts w:hint="eastAsia"/>
                <w:spacing w:val="0"/>
                <w:sz w:val="24"/>
                <w:szCs w:val="24"/>
              </w:rPr>
              <w:t>Комплекснаязастройкавцеляхжилищногостроительстваврайонеул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Свердлова</w:t>
            </w:r>
            <w:r>
              <w:rPr>
                <w:spacing w:val="0"/>
                <w:sz w:val="24"/>
                <w:szCs w:val="24"/>
              </w:rPr>
              <w:t>-</w:t>
            </w:r>
            <w:r>
              <w:rPr>
                <w:rFonts w:hint="eastAsia"/>
                <w:spacing w:val="0"/>
                <w:sz w:val="24"/>
                <w:szCs w:val="24"/>
              </w:rPr>
              <w:t>Бажовавг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Микрорайон</w:t>
            </w:r>
            <w:r>
              <w:rPr>
                <w:spacing w:val="0"/>
                <w:sz w:val="24"/>
                <w:szCs w:val="24"/>
              </w:rPr>
              <w:t xml:space="preserve"> «</w:t>
            </w:r>
            <w:r>
              <w:rPr>
                <w:rFonts w:hint="eastAsia"/>
                <w:spacing w:val="0"/>
                <w:sz w:val="24"/>
                <w:szCs w:val="24"/>
              </w:rPr>
              <w:t>ЕвроХим</w:t>
            </w:r>
            <w:r>
              <w:rPr>
                <w:spacing w:val="0"/>
                <w:sz w:val="24"/>
                <w:szCs w:val="24"/>
              </w:rPr>
              <w:t xml:space="preserve">». </w:t>
            </w:r>
            <w:r>
              <w:rPr>
                <w:rFonts w:hint="eastAsia"/>
                <w:spacing w:val="0"/>
                <w:sz w:val="24"/>
                <w:szCs w:val="24"/>
              </w:rPr>
              <w:t>Инженерныесети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автодороги</w:t>
            </w:r>
            <w:r>
              <w:rPr>
                <w:spacing w:val="0"/>
                <w:sz w:val="24"/>
                <w:szCs w:val="24"/>
              </w:rPr>
              <w:t xml:space="preserve">». 1 </w:t>
            </w:r>
            <w:r>
              <w:rPr>
                <w:rFonts w:hint="eastAsia"/>
                <w:spacing w:val="0"/>
                <w:sz w:val="24"/>
                <w:szCs w:val="24"/>
              </w:rPr>
              <w:t>этапстроительства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Системараспределительныхгазопроводов</w:t>
            </w:r>
            <w:r>
              <w:rPr>
                <w:spacing w:val="0"/>
                <w:sz w:val="24"/>
                <w:szCs w:val="24"/>
              </w:rPr>
              <w:t xml:space="preserve"> (5 </w:t>
            </w:r>
            <w:r>
              <w:rPr>
                <w:rFonts w:hint="eastAsia"/>
                <w:spacing w:val="0"/>
                <w:sz w:val="24"/>
                <w:szCs w:val="24"/>
              </w:rPr>
              <w:t>этапвводавэксплуатацию</w:t>
            </w:r>
            <w:r>
              <w:rPr>
                <w:spacing w:val="0"/>
                <w:sz w:val="24"/>
                <w:szCs w:val="24"/>
              </w:rPr>
              <w:t xml:space="preserve">). </w:t>
            </w:r>
            <w:r>
              <w:rPr>
                <w:rFonts w:hint="eastAsia"/>
                <w:spacing w:val="0"/>
                <w:sz w:val="24"/>
                <w:szCs w:val="24"/>
              </w:rPr>
              <w:t>Технологическийкомплексвсоставе</w:t>
            </w:r>
            <w:r>
              <w:rPr>
                <w:spacing w:val="0"/>
                <w:sz w:val="24"/>
                <w:szCs w:val="24"/>
              </w:rPr>
              <w:t xml:space="preserve">: </w:t>
            </w:r>
            <w:r>
              <w:rPr>
                <w:rFonts w:hint="eastAsia"/>
                <w:spacing w:val="0"/>
                <w:sz w:val="24"/>
                <w:szCs w:val="24"/>
              </w:rPr>
              <w:t>сетигазоснабжения</w:t>
            </w:r>
            <w:r>
              <w:rPr>
                <w:spacing w:val="0"/>
                <w:sz w:val="24"/>
                <w:szCs w:val="24"/>
              </w:rPr>
              <w:t xml:space="preserve"> - </w:t>
            </w:r>
            <w:r>
              <w:rPr>
                <w:rFonts w:hint="eastAsia"/>
                <w:spacing w:val="0"/>
                <w:sz w:val="24"/>
                <w:szCs w:val="24"/>
              </w:rPr>
              <w:t>протяженностью</w:t>
            </w:r>
            <w:r>
              <w:rPr>
                <w:spacing w:val="0"/>
                <w:sz w:val="24"/>
                <w:szCs w:val="24"/>
              </w:rPr>
              <w:t xml:space="preserve"> 19 </w:t>
            </w:r>
            <w:r>
              <w:rPr>
                <w:rFonts w:hint="eastAsia"/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 xml:space="preserve">; </w:t>
            </w:r>
            <w:r>
              <w:rPr>
                <w:rFonts w:hint="eastAsia"/>
                <w:spacing w:val="0"/>
                <w:sz w:val="24"/>
                <w:szCs w:val="24"/>
              </w:rPr>
              <w:t>ГРПШ</w:t>
            </w:r>
            <w:r>
              <w:rPr>
                <w:spacing w:val="0"/>
                <w:sz w:val="24"/>
                <w:szCs w:val="24"/>
              </w:rPr>
              <w:t xml:space="preserve"> - 1 </w:t>
            </w:r>
            <w:r>
              <w:rPr>
                <w:rFonts w:hint="eastAsia"/>
                <w:spacing w:val="0"/>
                <w:sz w:val="24"/>
                <w:szCs w:val="24"/>
              </w:rPr>
              <w:t>шт</w:t>
            </w:r>
            <w:r>
              <w:rPr>
                <w:spacing w:val="0"/>
                <w:sz w:val="24"/>
                <w:szCs w:val="24"/>
              </w:rPr>
              <w:t>., назначение: 10) сооружения коммунального хозяйства, глубина залегания 1 м, кадастровый номер 59:03:0400043:1149.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2022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r>
              <w:rPr>
                <w:rFonts w:hint="eastAsia"/>
                <w:spacing w:val="0"/>
                <w:sz w:val="24"/>
                <w:szCs w:val="24"/>
              </w:rPr>
              <w:t>Комплекснаязастройкавцеляхжилищногостроительстваврайонеул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Свердлова</w:t>
            </w:r>
            <w:r>
              <w:rPr>
                <w:spacing w:val="0"/>
                <w:sz w:val="24"/>
                <w:szCs w:val="24"/>
              </w:rPr>
              <w:t>-</w:t>
            </w:r>
            <w:r>
              <w:rPr>
                <w:rFonts w:hint="eastAsia"/>
                <w:spacing w:val="0"/>
                <w:sz w:val="24"/>
                <w:szCs w:val="24"/>
              </w:rPr>
              <w:t>Бажовавг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Микрорайон</w:t>
            </w:r>
            <w:r>
              <w:rPr>
                <w:spacing w:val="0"/>
                <w:sz w:val="24"/>
                <w:szCs w:val="24"/>
              </w:rPr>
              <w:t xml:space="preserve"> «</w:t>
            </w:r>
            <w:r>
              <w:rPr>
                <w:rFonts w:hint="eastAsia"/>
                <w:spacing w:val="0"/>
                <w:sz w:val="24"/>
                <w:szCs w:val="24"/>
              </w:rPr>
              <w:t>ЕвроХим</w:t>
            </w:r>
            <w:r>
              <w:rPr>
                <w:spacing w:val="0"/>
                <w:sz w:val="24"/>
                <w:szCs w:val="24"/>
              </w:rPr>
              <w:t xml:space="preserve">». </w:t>
            </w:r>
            <w:r>
              <w:rPr>
                <w:rFonts w:hint="eastAsia"/>
                <w:spacing w:val="0"/>
                <w:sz w:val="24"/>
                <w:szCs w:val="24"/>
              </w:rPr>
              <w:t>Инженерныесети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автодороги</w:t>
            </w:r>
            <w:r>
              <w:rPr>
                <w:spacing w:val="0"/>
                <w:sz w:val="24"/>
                <w:szCs w:val="24"/>
              </w:rPr>
              <w:t xml:space="preserve">». 1 </w:t>
            </w:r>
            <w:r>
              <w:rPr>
                <w:rFonts w:hint="eastAsia"/>
                <w:spacing w:val="0"/>
                <w:sz w:val="24"/>
                <w:szCs w:val="24"/>
              </w:rPr>
              <w:t>этапстроительства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Системараспределительныхгазопроводов</w:t>
            </w:r>
            <w:r>
              <w:rPr>
                <w:spacing w:val="0"/>
                <w:sz w:val="24"/>
                <w:szCs w:val="24"/>
              </w:rPr>
              <w:t xml:space="preserve"> (2 </w:t>
            </w:r>
            <w:r>
              <w:rPr>
                <w:rFonts w:hint="eastAsia"/>
                <w:spacing w:val="0"/>
                <w:sz w:val="24"/>
                <w:szCs w:val="24"/>
              </w:rPr>
              <w:t>этапвводавэксплуатацию</w:t>
            </w:r>
            <w:r>
              <w:rPr>
                <w:spacing w:val="0"/>
                <w:sz w:val="24"/>
                <w:szCs w:val="24"/>
              </w:rPr>
              <w:t xml:space="preserve">). </w:t>
            </w:r>
            <w:r>
              <w:rPr>
                <w:rFonts w:hint="eastAsia"/>
                <w:spacing w:val="0"/>
                <w:sz w:val="24"/>
                <w:szCs w:val="24"/>
              </w:rPr>
              <w:t>Всоставе</w:t>
            </w:r>
            <w:r>
              <w:rPr>
                <w:spacing w:val="0"/>
                <w:sz w:val="24"/>
                <w:szCs w:val="24"/>
              </w:rPr>
              <w:t xml:space="preserve">: - </w:t>
            </w:r>
            <w:r>
              <w:rPr>
                <w:rFonts w:hint="eastAsia"/>
                <w:spacing w:val="0"/>
                <w:sz w:val="24"/>
                <w:szCs w:val="24"/>
              </w:rPr>
              <w:t>газопроводПЭ</w:t>
            </w:r>
            <w:r>
              <w:rPr>
                <w:spacing w:val="0"/>
                <w:sz w:val="24"/>
                <w:szCs w:val="24"/>
              </w:rPr>
              <w:t xml:space="preserve"> 100 </w:t>
            </w:r>
            <w:r>
              <w:rPr>
                <w:sz w:val="22"/>
                <w:szCs w:val="22"/>
                <w:shd w:val="clear" w:color="auto" w:fill="FFFFFF"/>
              </w:rPr>
              <w:t>Ø</w:t>
            </w:r>
            <w:r>
              <w:rPr>
                <w:spacing w:val="0"/>
                <w:sz w:val="24"/>
                <w:szCs w:val="24"/>
              </w:rPr>
              <w:t xml:space="preserve"> 63x5,8; - </w:t>
            </w:r>
            <w:r>
              <w:rPr>
                <w:rFonts w:hint="eastAsia"/>
                <w:spacing w:val="0"/>
                <w:sz w:val="24"/>
                <w:szCs w:val="24"/>
              </w:rPr>
              <w:t>газопроводстальнойДу</w:t>
            </w:r>
            <w:r>
              <w:rPr>
                <w:spacing w:val="0"/>
                <w:sz w:val="24"/>
                <w:szCs w:val="24"/>
              </w:rPr>
              <w:t xml:space="preserve">50; - </w:t>
            </w:r>
            <w:r>
              <w:rPr>
                <w:rFonts w:hint="eastAsia"/>
                <w:spacing w:val="0"/>
                <w:sz w:val="24"/>
                <w:szCs w:val="24"/>
              </w:rPr>
              <w:t>газорегуляторныйпунктшкафнойГРПШ</w:t>
            </w:r>
            <w:r>
              <w:rPr>
                <w:spacing w:val="0"/>
                <w:sz w:val="24"/>
                <w:szCs w:val="24"/>
              </w:rPr>
              <w:t xml:space="preserve">-10 - 1 </w:t>
            </w:r>
            <w:r>
              <w:rPr>
                <w:rFonts w:hint="eastAsia"/>
                <w:spacing w:val="0"/>
                <w:sz w:val="24"/>
                <w:szCs w:val="24"/>
              </w:rPr>
              <w:t>шт</w:t>
            </w:r>
            <w:r>
              <w:rPr>
                <w:spacing w:val="0"/>
                <w:sz w:val="24"/>
                <w:szCs w:val="24"/>
              </w:rPr>
              <w:t>., назначение: 10) сооружения коммунального хозяйства, глубина 1 м, кадастровый номер 59:03:0400043:1256.</w:t>
            </w:r>
          </w:p>
        </w:tc>
      </w:tr>
      <w:tr w:rsidR="00ED5134" w:rsidRPr="008D4ED3" w:rsidTr="00FB5A6E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</w:p>
        </w:tc>
        <w:tc>
          <w:tcPr>
            <w:tcW w:w="1559" w:type="dxa"/>
          </w:tcPr>
          <w:p w:rsidR="009B70B1" w:rsidRPr="008D4ED3" w:rsidRDefault="00BD0512" w:rsidP="00080674">
            <w:pPr>
              <w:widowControl/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2020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r>
              <w:rPr>
                <w:rFonts w:hint="eastAsia"/>
                <w:spacing w:val="0"/>
                <w:sz w:val="24"/>
                <w:szCs w:val="24"/>
              </w:rPr>
              <w:t>Комплекснаязастройкавцеляхжилищногостроительстваврайонеул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Свердлова</w:t>
            </w:r>
            <w:r>
              <w:rPr>
                <w:spacing w:val="0"/>
                <w:sz w:val="24"/>
                <w:szCs w:val="24"/>
              </w:rPr>
              <w:t>-</w:t>
            </w:r>
            <w:r>
              <w:rPr>
                <w:rFonts w:hint="eastAsia"/>
                <w:spacing w:val="0"/>
                <w:sz w:val="24"/>
                <w:szCs w:val="24"/>
              </w:rPr>
              <w:t>Бажовавг</w:t>
            </w:r>
            <w:r>
              <w:rPr>
                <w:spacing w:val="0"/>
                <w:sz w:val="24"/>
                <w:szCs w:val="24"/>
              </w:rPr>
              <w:t>.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Микрорайон</w:t>
            </w:r>
            <w:r>
              <w:rPr>
                <w:spacing w:val="0"/>
                <w:sz w:val="24"/>
                <w:szCs w:val="24"/>
              </w:rPr>
              <w:t xml:space="preserve"> «ЕвроХим</w:t>
            </w:r>
            <w:r>
              <w:rPr>
                <w:rFonts w:ascii="Cambria Math" w:hAnsi="Cambria Math" w:cs="Cambria Math"/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Инженерныесети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автодороги</w:t>
            </w:r>
            <w:r>
              <w:rPr>
                <w:rFonts w:ascii="Cambria Math" w:hAnsi="Cambria Math" w:cs="Cambria Math"/>
                <w:spacing w:val="0"/>
                <w:sz w:val="24"/>
                <w:szCs w:val="24"/>
              </w:rPr>
              <w:t>»</w:t>
            </w:r>
            <w:r>
              <w:rPr>
                <w:spacing w:val="0"/>
                <w:sz w:val="24"/>
                <w:szCs w:val="24"/>
              </w:rPr>
              <w:t xml:space="preserve"> 1 </w:t>
            </w:r>
            <w:r>
              <w:rPr>
                <w:rFonts w:hint="eastAsia"/>
                <w:spacing w:val="0"/>
                <w:sz w:val="24"/>
                <w:szCs w:val="24"/>
              </w:rPr>
              <w:lastRenderedPageBreak/>
              <w:t>этапстроительства</w:t>
            </w:r>
            <w:r>
              <w:rPr>
                <w:spacing w:val="0"/>
                <w:sz w:val="24"/>
                <w:szCs w:val="24"/>
              </w:rPr>
              <w:t>. (</w:t>
            </w:r>
            <w:r>
              <w:rPr>
                <w:rFonts w:hint="eastAsia"/>
                <w:spacing w:val="0"/>
                <w:sz w:val="24"/>
                <w:szCs w:val="24"/>
              </w:rPr>
              <w:t>Сетираспределительныхгазопроводов</w:t>
            </w:r>
            <w:r>
              <w:rPr>
                <w:spacing w:val="0"/>
                <w:sz w:val="24"/>
                <w:szCs w:val="24"/>
              </w:rPr>
              <w:t xml:space="preserve"> 1 </w:t>
            </w:r>
            <w:r>
              <w:rPr>
                <w:rFonts w:hint="eastAsia"/>
                <w:spacing w:val="0"/>
                <w:sz w:val="24"/>
                <w:szCs w:val="24"/>
              </w:rPr>
              <w:t>этапвводавэксплуатацию</w:t>
            </w:r>
            <w:r>
              <w:rPr>
                <w:spacing w:val="0"/>
                <w:sz w:val="24"/>
                <w:szCs w:val="24"/>
              </w:rPr>
              <w:t>), назначение: 10) сооружения коммунального хозяйства, протяженностью 573 м, кадастровый номер 59:03:0400043:639.</w:t>
            </w:r>
          </w:p>
        </w:tc>
      </w:tr>
      <w:tr w:rsidR="009B70B1" w:rsidRPr="008D4ED3" w:rsidTr="00B95315">
        <w:trPr>
          <w:trHeight w:val="575"/>
        </w:trPr>
        <w:tc>
          <w:tcPr>
            <w:tcW w:w="675" w:type="dxa"/>
          </w:tcPr>
          <w:p w:rsidR="009B70B1" w:rsidRPr="008D4ED3" w:rsidRDefault="00BD0512" w:rsidP="00080674">
            <w:pPr>
              <w:widowControl/>
              <w:tabs>
                <w:tab w:val="left" w:pos="720"/>
              </w:tabs>
              <w:spacing w:after="0" w:line="240" w:lineRule="exac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261" w:type="dxa"/>
          </w:tcPr>
          <w:p w:rsidR="009B70B1" w:rsidRPr="008D4ED3" w:rsidRDefault="00BD0512" w:rsidP="00080674">
            <w:pPr>
              <w:spacing w:after="0" w:line="240" w:lineRule="exact"/>
              <w:ind w:firstLine="0"/>
            </w:pPr>
            <w:r>
              <w:rPr>
                <w:spacing w:val="0"/>
                <w:sz w:val="24"/>
                <w:szCs w:val="24"/>
              </w:rPr>
              <w:t>г. Березники</w:t>
            </w:r>
          </w:p>
        </w:tc>
        <w:tc>
          <w:tcPr>
            <w:tcW w:w="1559" w:type="dxa"/>
          </w:tcPr>
          <w:p w:rsidR="009B70B1" w:rsidRPr="008D4ED3" w:rsidRDefault="00BD0512" w:rsidP="00B95315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2022</w:t>
            </w:r>
          </w:p>
        </w:tc>
        <w:tc>
          <w:tcPr>
            <w:tcW w:w="10206" w:type="dxa"/>
          </w:tcPr>
          <w:p w:rsidR="009B70B1" w:rsidRPr="008D4ED3" w:rsidRDefault="00BD0512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«</w:t>
            </w:r>
            <w:r>
              <w:rPr>
                <w:rFonts w:hint="eastAsia"/>
                <w:spacing w:val="0"/>
                <w:sz w:val="24"/>
                <w:szCs w:val="24"/>
              </w:rPr>
              <w:t>Комплекснаязастройкавцеляхжилищногостроительстваврайонеул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Свердлова</w:t>
            </w:r>
            <w:r>
              <w:rPr>
                <w:spacing w:val="0"/>
                <w:sz w:val="24"/>
                <w:szCs w:val="24"/>
              </w:rPr>
              <w:t>-</w:t>
            </w:r>
            <w:r>
              <w:rPr>
                <w:rFonts w:hint="eastAsia"/>
                <w:spacing w:val="0"/>
                <w:sz w:val="24"/>
                <w:szCs w:val="24"/>
              </w:rPr>
              <w:t>Бажовавг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Березники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Микрорайон</w:t>
            </w:r>
            <w:r>
              <w:rPr>
                <w:spacing w:val="0"/>
                <w:sz w:val="24"/>
                <w:szCs w:val="24"/>
              </w:rPr>
              <w:t xml:space="preserve"> «</w:t>
            </w:r>
            <w:r>
              <w:rPr>
                <w:rFonts w:hint="eastAsia"/>
                <w:spacing w:val="0"/>
                <w:sz w:val="24"/>
                <w:szCs w:val="24"/>
              </w:rPr>
              <w:t>ЕвроХим</w:t>
            </w:r>
            <w:r>
              <w:rPr>
                <w:spacing w:val="0"/>
                <w:sz w:val="24"/>
                <w:szCs w:val="24"/>
              </w:rPr>
              <w:t xml:space="preserve">». </w:t>
            </w:r>
            <w:r>
              <w:rPr>
                <w:rFonts w:hint="eastAsia"/>
                <w:spacing w:val="0"/>
                <w:sz w:val="24"/>
                <w:szCs w:val="24"/>
              </w:rPr>
              <w:t>Инженерныесети</w:t>
            </w:r>
            <w:r>
              <w:rPr>
                <w:spacing w:val="0"/>
                <w:sz w:val="24"/>
                <w:szCs w:val="24"/>
              </w:rPr>
              <w:t xml:space="preserve">, </w:t>
            </w:r>
            <w:r>
              <w:rPr>
                <w:rFonts w:hint="eastAsia"/>
                <w:spacing w:val="0"/>
                <w:sz w:val="24"/>
                <w:szCs w:val="24"/>
              </w:rPr>
              <w:t>автодороги</w:t>
            </w:r>
            <w:r>
              <w:rPr>
                <w:spacing w:val="0"/>
                <w:sz w:val="24"/>
                <w:szCs w:val="24"/>
              </w:rPr>
              <w:t xml:space="preserve">». 1 </w:t>
            </w:r>
            <w:r>
              <w:rPr>
                <w:rFonts w:hint="eastAsia"/>
                <w:spacing w:val="0"/>
                <w:sz w:val="24"/>
                <w:szCs w:val="24"/>
              </w:rPr>
              <w:t>этапстроительства</w:t>
            </w:r>
            <w:r>
              <w:rPr>
                <w:spacing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spacing w:val="0"/>
                <w:sz w:val="24"/>
                <w:szCs w:val="24"/>
              </w:rPr>
              <w:t>Системараспределительныхгазопроводов</w:t>
            </w:r>
            <w:r>
              <w:rPr>
                <w:spacing w:val="0"/>
                <w:sz w:val="24"/>
                <w:szCs w:val="24"/>
              </w:rPr>
              <w:t xml:space="preserve"> (3 </w:t>
            </w:r>
            <w:r>
              <w:rPr>
                <w:rFonts w:hint="eastAsia"/>
                <w:spacing w:val="0"/>
                <w:sz w:val="24"/>
                <w:szCs w:val="24"/>
              </w:rPr>
              <w:t>этапвводавэксплуатацию</w:t>
            </w:r>
            <w:r>
              <w:rPr>
                <w:spacing w:val="0"/>
                <w:sz w:val="24"/>
                <w:szCs w:val="24"/>
              </w:rPr>
              <w:t xml:space="preserve">). </w:t>
            </w:r>
            <w:r>
              <w:rPr>
                <w:rFonts w:hint="eastAsia"/>
                <w:spacing w:val="0"/>
                <w:sz w:val="24"/>
                <w:szCs w:val="24"/>
              </w:rPr>
              <w:t>Технологическийкомплексвсоставе</w:t>
            </w:r>
            <w:r>
              <w:rPr>
                <w:spacing w:val="0"/>
                <w:sz w:val="24"/>
                <w:szCs w:val="24"/>
              </w:rPr>
              <w:t xml:space="preserve">: </w:t>
            </w:r>
            <w:r>
              <w:rPr>
                <w:rFonts w:hint="eastAsia"/>
                <w:spacing w:val="0"/>
                <w:sz w:val="24"/>
                <w:szCs w:val="24"/>
              </w:rPr>
              <w:t>сетигазоснабжения</w:t>
            </w:r>
            <w:r>
              <w:rPr>
                <w:spacing w:val="0"/>
                <w:sz w:val="24"/>
                <w:szCs w:val="24"/>
              </w:rPr>
              <w:t xml:space="preserve"> - </w:t>
            </w:r>
            <w:r>
              <w:rPr>
                <w:rFonts w:hint="eastAsia"/>
                <w:spacing w:val="0"/>
                <w:sz w:val="24"/>
                <w:szCs w:val="24"/>
              </w:rPr>
              <w:t>протяженностью</w:t>
            </w:r>
            <w:r>
              <w:rPr>
                <w:spacing w:val="0"/>
                <w:sz w:val="24"/>
                <w:szCs w:val="24"/>
              </w:rPr>
              <w:t xml:space="preserve"> 68 </w:t>
            </w:r>
            <w:r>
              <w:rPr>
                <w:rFonts w:hint="eastAsia"/>
                <w:spacing w:val="0"/>
                <w:sz w:val="24"/>
                <w:szCs w:val="24"/>
              </w:rPr>
              <w:t>м</w:t>
            </w:r>
            <w:r>
              <w:rPr>
                <w:spacing w:val="0"/>
                <w:sz w:val="24"/>
                <w:szCs w:val="24"/>
              </w:rPr>
              <w:t xml:space="preserve">; </w:t>
            </w:r>
            <w:r>
              <w:rPr>
                <w:rFonts w:hint="eastAsia"/>
                <w:spacing w:val="0"/>
                <w:sz w:val="24"/>
                <w:szCs w:val="24"/>
              </w:rPr>
              <w:t>ГРПШ</w:t>
            </w:r>
            <w:r>
              <w:rPr>
                <w:spacing w:val="0"/>
                <w:sz w:val="24"/>
                <w:szCs w:val="24"/>
              </w:rPr>
              <w:t xml:space="preserve"> - 1 </w:t>
            </w:r>
            <w:r>
              <w:rPr>
                <w:rFonts w:hint="eastAsia"/>
                <w:spacing w:val="0"/>
                <w:sz w:val="24"/>
                <w:szCs w:val="24"/>
              </w:rPr>
              <w:t>шт</w:t>
            </w:r>
            <w:r>
              <w:rPr>
                <w:spacing w:val="0"/>
                <w:sz w:val="24"/>
                <w:szCs w:val="24"/>
              </w:rPr>
              <w:t xml:space="preserve">. назначение: 10) </w:t>
            </w:r>
            <w:r>
              <w:rPr>
                <w:rFonts w:hint="eastAsia"/>
                <w:spacing w:val="0"/>
                <w:sz w:val="24"/>
                <w:szCs w:val="24"/>
              </w:rPr>
              <w:t>Сооружениякоммунальногохозяйства</w:t>
            </w:r>
            <w:r>
              <w:rPr>
                <w:spacing w:val="0"/>
                <w:sz w:val="24"/>
                <w:szCs w:val="24"/>
              </w:rPr>
              <w:t>, кадастровый номер: 59:03:0400043:1268.</w:t>
            </w:r>
          </w:p>
        </w:tc>
      </w:tr>
    </w:tbl>
    <w:p w:rsidR="00582D26" w:rsidRPr="008D4ED3" w:rsidRDefault="00582D26" w:rsidP="002D21BF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CA581C" w:rsidRPr="008D4ED3" w:rsidRDefault="00BD0512" w:rsidP="00CA581C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Перечень муниципального имущества,  планируемого к приватизации в 2024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ED5134" w:rsidRPr="008D4ED3" w:rsidTr="001F3917">
        <w:trPr>
          <w:cantSplit/>
          <w:trHeight w:val="618"/>
        </w:trPr>
        <w:tc>
          <w:tcPr>
            <w:tcW w:w="675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ED5134" w:rsidRPr="008D4ED3" w:rsidTr="001F3917">
        <w:trPr>
          <w:trHeight w:val="176"/>
        </w:trPr>
        <w:tc>
          <w:tcPr>
            <w:tcW w:w="675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CA581C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</w:tr>
      <w:tr w:rsidR="00AD6704" w:rsidRPr="00ED5134" w:rsidTr="0099192B">
        <w:trPr>
          <w:trHeight w:val="575"/>
        </w:trPr>
        <w:tc>
          <w:tcPr>
            <w:tcW w:w="675" w:type="dxa"/>
          </w:tcPr>
          <w:p w:rsidR="00AD6704" w:rsidRPr="008D4ED3" w:rsidRDefault="00BD0512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6704" w:rsidRPr="008D4ED3" w:rsidRDefault="00BD0512" w:rsidP="00997AA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г. Березники,ул. Льва Толстого, д. 21</w:t>
            </w:r>
          </w:p>
        </w:tc>
        <w:tc>
          <w:tcPr>
            <w:tcW w:w="1559" w:type="dxa"/>
            <w:vAlign w:val="center"/>
          </w:tcPr>
          <w:p w:rsidR="00AD6704" w:rsidRPr="008D4ED3" w:rsidRDefault="00BD0512" w:rsidP="0099192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D6704" w:rsidRPr="00ED5134" w:rsidRDefault="00BD0512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Нежилое помещение, назначение: нежилое, этаж № 1, общей площадью386,1кв.м., кадастровый номер: 59:03:0400084:1237</w:t>
            </w:r>
          </w:p>
        </w:tc>
      </w:tr>
    </w:tbl>
    <w:p w:rsidR="00CA581C" w:rsidRPr="00ED5134" w:rsidRDefault="00CA581C" w:rsidP="00CA581C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79547B" w:rsidRPr="00ED5134" w:rsidRDefault="0079547B" w:rsidP="0079547B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 w:rsidRPr="00ED5134">
        <w:rPr>
          <w:spacing w:val="0"/>
          <w:sz w:val="28"/>
          <w:szCs w:val="28"/>
        </w:rPr>
        <w:t>4. Перечень муниципального имущества,  планируемого к приватизации в 2025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ED5134" w:rsidRPr="00ED5134" w:rsidTr="00080674">
        <w:trPr>
          <w:cantSplit/>
          <w:trHeight w:val="618"/>
        </w:trPr>
        <w:tc>
          <w:tcPr>
            <w:tcW w:w="675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ED5134" w:rsidRPr="00ED5134" w:rsidTr="00080674">
        <w:trPr>
          <w:trHeight w:val="176"/>
        </w:trPr>
        <w:tc>
          <w:tcPr>
            <w:tcW w:w="675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D5134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D5134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D5134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D5134">
              <w:rPr>
                <w:spacing w:val="0"/>
                <w:sz w:val="20"/>
              </w:rPr>
              <w:t>4</w:t>
            </w:r>
          </w:p>
        </w:tc>
      </w:tr>
      <w:tr w:rsidR="00ED5134" w:rsidRPr="00ED5134" w:rsidTr="00080674">
        <w:trPr>
          <w:trHeight w:val="575"/>
        </w:trPr>
        <w:tc>
          <w:tcPr>
            <w:tcW w:w="675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9547B" w:rsidRPr="00ED5134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г. Березники,ул. Мира, д. 79, пом. №6</w:t>
            </w:r>
          </w:p>
        </w:tc>
        <w:tc>
          <w:tcPr>
            <w:tcW w:w="1559" w:type="dxa"/>
            <w:vAlign w:val="center"/>
          </w:tcPr>
          <w:p w:rsidR="0079547B" w:rsidRPr="00ED5134" w:rsidRDefault="0079547B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79547B" w:rsidRPr="00ED5134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Встроенное нежилое помещение, назначение: нежилое, этаж № 1, общей площадью39,5кв.м</w:t>
            </w:r>
            <w:r w:rsidR="008F66C3" w:rsidRPr="00ED5134">
              <w:rPr>
                <w:spacing w:val="0"/>
                <w:sz w:val="24"/>
                <w:szCs w:val="24"/>
              </w:rPr>
              <w:t>.</w:t>
            </w:r>
            <w:r w:rsidRPr="00ED5134">
              <w:rPr>
                <w:spacing w:val="0"/>
                <w:sz w:val="24"/>
                <w:szCs w:val="24"/>
              </w:rPr>
              <w:t>, кадастровый номер: 59:03:0400076:4078</w:t>
            </w:r>
          </w:p>
        </w:tc>
      </w:tr>
      <w:tr w:rsidR="0079547B" w:rsidRPr="00ED5134" w:rsidTr="00080674">
        <w:trPr>
          <w:trHeight w:val="575"/>
        </w:trPr>
        <w:tc>
          <w:tcPr>
            <w:tcW w:w="675" w:type="dxa"/>
          </w:tcPr>
          <w:p w:rsidR="0079547B" w:rsidRPr="00ED5134" w:rsidRDefault="0079547B" w:rsidP="00080674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9547B" w:rsidRPr="00ED5134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г. Березники,ул. Мира, д. 79, пом. №7</w:t>
            </w:r>
          </w:p>
        </w:tc>
        <w:tc>
          <w:tcPr>
            <w:tcW w:w="1559" w:type="dxa"/>
            <w:vAlign w:val="center"/>
          </w:tcPr>
          <w:p w:rsidR="0079547B" w:rsidRPr="00ED5134" w:rsidRDefault="0079547B" w:rsidP="0008067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79547B" w:rsidRPr="00ED5134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ED5134">
              <w:rPr>
                <w:spacing w:val="0"/>
                <w:sz w:val="24"/>
                <w:szCs w:val="24"/>
              </w:rPr>
              <w:t>Встроенное нежилое помещение, назначение: нежилое, этаж № 1, общей площадью16,9 кв.м</w:t>
            </w:r>
            <w:r w:rsidR="008F66C3" w:rsidRPr="00ED5134">
              <w:rPr>
                <w:spacing w:val="0"/>
                <w:sz w:val="24"/>
                <w:szCs w:val="24"/>
              </w:rPr>
              <w:t>.</w:t>
            </w:r>
            <w:r w:rsidRPr="00ED5134">
              <w:rPr>
                <w:spacing w:val="0"/>
                <w:sz w:val="24"/>
                <w:szCs w:val="24"/>
              </w:rPr>
              <w:t>, кадастровый номер: 59:03:0400076:4062</w:t>
            </w:r>
          </w:p>
        </w:tc>
      </w:tr>
    </w:tbl>
    <w:p w:rsidR="001C1E4F" w:rsidRPr="00ED5134" w:rsidRDefault="001C1E4F" w:rsidP="00837B01">
      <w:pPr>
        <w:widowControl/>
        <w:tabs>
          <w:tab w:val="left" w:pos="0"/>
          <w:tab w:val="left" w:pos="851"/>
          <w:tab w:val="left" w:pos="1701"/>
        </w:tabs>
        <w:spacing w:after="0" w:line="360" w:lineRule="exact"/>
        <w:rPr>
          <w:spacing w:val="0"/>
          <w:sz w:val="28"/>
          <w:szCs w:val="28"/>
        </w:rPr>
      </w:pPr>
    </w:p>
    <w:sectPr w:rsidR="001C1E4F" w:rsidRPr="00ED5134" w:rsidSect="00326A1E">
      <w:endnotePr>
        <w:numFmt w:val="decimal"/>
      </w:endnotePr>
      <w:pgSz w:w="16840" w:h="11907" w:orient="landscape" w:code="9"/>
      <w:pgMar w:top="425" w:right="851" w:bottom="426" w:left="709" w:header="0" w:footer="720" w:gutter="0"/>
      <w:cols w:space="720"/>
      <w:noEndnote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67" w:rsidRDefault="00BE2E67" w:rsidP="009235C6">
      <w:pPr>
        <w:spacing w:after="0" w:line="240" w:lineRule="auto"/>
      </w:pPr>
      <w:r>
        <w:separator/>
      </w:r>
    </w:p>
  </w:endnote>
  <w:endnote w:type="continuationSeparator" w:id="1">
    <w:p w:rsidR="00BE2E67" w:rsidRDefault="00BE2E67" w:rsidP="009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67" w:rsidRDefault="00BE2E67" w:rsidP="009235C6">
      <w:pPr>
        <w:spacing w:after="0" w:line="240" w:lineRule="auto"/>
      </w:pPr>
      <w:r>
        <w:separator/>
      </w:r>
    </w:p>
  </w:footnote>
  <w:footnote w:type="continuationSeparator" w:id="1">
    <w:p w:rsidR="00BE2E67" w:rsidRDefault="00BE2E67" w:rsidP="0092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A00"/>
    <w:multiLevelType w:val="hybridMultilevel"/>
    <w:tmpl w:val="A9A22A4E"/>
    <w:lvl w:ilvl="0" w:tplc="BE4A8DEE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>
    <w:nsid w:val="0F27067B"/>
    <w:multiLevelType w:val="multilevel"/>
    <w:tmpl w:val="E424F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12DF389B"/>
    <w:multiLevelType w:val="hybridMultilevel"/>
    <w:tmpl w:val="1EECB33A"/>
    <w:lvl w:ilvl="0" w:tplc="A468DD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FB2C15"/>
    <w:multiLevelType w:val="hybridMultilevel"/>
    <w:tmpl w:val="86CE3798"/>
    <w:lvl w:ilvl="0" w:tplc="BE4A8D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68D24C4"/>
    <w:multiLevelType w:val="hybridMultilevel"/>
    <w:tmpl w:val="1B4EE3BE"/>
    <w:lvl w:ilvl="0" w:tplc="4B9AD3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3D93F83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>
    <w:nsid w:val="7B8F70E2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3735E"/>
    <w:rsid w:val="000020E9"/>
    <w:rsid w:val="000045B2"/>
    <w:rsid w:val="000057C7"/>
    <w:rsid w:val="000070FF"/>
    <w:rsid w:val="00010E14"/>
    <w:rsid w:val="00015511"/>
    <w:rsid w:val="00015B68"/>
    <w:rsid w:val="00021036"/>
    <w:rsid w:val="00024F73"/>
    <w:rsid w:val="000263B1"/>
    <w:rsid w:val="00026BD4"/>
    <w:rsid w:val="00031270"/>
    <w:rsid w:val="000336C2"/>
    <w:rsid w:val="00033E85"/>
    <w:rsid w:val="00036DE3"/>
    <w:rsid w:val="00036FED"/>
    <w:rsid w:val="00040853"/>
    <w:rsid w:val="00052C02"/>
    <w:rsid w:val="00060FEE"/>
    <w:rsid w:val="00061120"/>
    <w:rsid w:val="000736BA"/>
    <w:rsid w:val="000800F3"/>
    <w:rsid w:val="0008052A"/>
    <w:rsid w:val="00080674"/>
    <w:rsid w:val="00082952"/>
    <w:rsid w:val="0008494A"/>
    <w:rsid w:val="00084F3F"/>
    <w:rsid w:val="00085372"/>
    <w:rsid w:val="0009796F"/>
    <w:rsid w:val="000A1338"/>
    <w:rsid w:val="000A4C32"/>
    <w:rsid w:val="000A60AB"/>
    <w:rsid w:val="000B592D"/>
    <w:rsid w:val="000C2824"/>
    <w:rsid w:val="000D1893"/>
    <w:rsid w:val="000D40AA"/>
    <w:rsid w:val="000D5C9F"/>
    <w:rsid w:val="000E3F30"/>
    <w:rsid w:val="000E4DFB"/>
    <w:rsid w:val="000F1457"/>
    <w:rsid w:val="000F318F"/>
    <w:rsid w:val="000F6EE1"/>
    <w:rsid w:val="00101BFD"/>
    <w:rsid w:val="00106029"/>
    <w:rsid w:val="00106D6F"/>
    <w:rsid w:val="00117F39"/>
    <w:rsid w:val="00123FC1"/>
    <w:rsid w:val="001307C1"/>
    <w:rsid w:val="00132023"/>
    <w:rsid w:val="00132BB7"/>
    <w:rsid w:val="00133128"/>
    <w:rsid w:val="001353C5"/>
    <w:rsid w:val="001373C1"/>
    <w:rsid w:val="00152507"/>
    <w:rsid w:val="001532F3"/>
    <w:rsid w:val="0015387B"/>
    <w:rsid w:val="00153ED4"/>
    <w:rsid w:val="0016207E"/>
    <w:rsid w:val="00163B91"/>
    <w:rsid w:val="0016547F"/>
    <w:rsid w:val="00171252"/>
    <w:rsid w:val="00173091"/>
    <w:rsid w:val="001734FD"/>
    <w:rsid w:val="001741AF"/>
    <w:rsid w:val="00175B47"/>
    <w:rsid w:val="001779E2"/>
    <w:rsid w:val="00177DC0"/>
    <w:rsid w:val="00180034"/>
    <w:rsid w:val="00180A1A"/>
    <w:rsid w:val="00180BF5"/>
    <w:rsid w:val="00191EF5"/>
    <w:rsid w:val="00195CC2"/>
    <w:rsid w:val="00195D7D"/>
    <w:rsid w:val="001A2A78"/>
    <w:rsid w:val="001A3C93"/>
    <w:rsid w:val="001A70A3"/>
    <w:rsid w:val="001B1E39"/>
    <w:rsid w:val="001B7B00"/>
    <w:rsid w:val="001C0C32"/>
    <w:rsid w:val="001C14F8"/>
    <w:rsid w:val="001C15BA"/>
    <w:rsid w:val="001C1E4F"/>
    <w:rsid w:val="001C1FB1"/>
    <w:rsid w:val="001C5BE6"/>
    <w:rsid w:val="001D38AE"/>
    <w:rsid w:val="001E30FD"/>
    <w:rsid w:val="001F3917"/>
    <w:rsid w:val="001F397D"/>
    <w:rsid w:val="001F71C8"/>
    <w:rsid w:val="002014A1"/>
    <w:rsid w:val="00203096"/>
    <w:rsid w:val="0020518D"/>
    <w:rsid w:val="00207623"/>
    <w:rsid w:val="00211DC2"/>
    <w:rsid w:val="00212078"/>
    <w:rsid w:val="00213361"/>
    <w:rsid w:val="00214528"/>
    <w:rsid w:val="00215A22"/>
    <w:rsid w:val="00215C48"/>
    <w:rsid w:val="00223444"/>
    <w:rsid w:val="00224E4C"/>
    <w:rsid w:val="0022681F"/>
    <w:rsid w:val="002270B7"/>
    <w:rsid w:val="0023046B"/>
    <w:rsid w:val="00232DAE"/>
    <w:rsid w:val="00233FB7"/>
    <w:rsid w:val="00235A00"/>
    <w:rsid w:val="00236151"/>
    <w:rsid w:val="002369B2"/>
    <w:rsid w:val="0024308C"/>
    <w:rsid w:val="00244F5D"/>
    <w:rsid w:val="0025162C"/>
    <w:rsid w:val="002713EA"/>
    <w:rsid w:val="00272C23"/>
    <w:rsid w:val="00275701"/>
    <w:rsid w:val="00282A01"/>
    <w:rsid w:val="00292322"/>
    <w:rsid w:val="00292F94"/>
    <w:rsid w:val="00294B61"/>
    <w:rsid w:val="002956D4"/>
    <w:rsid w:val="00296559"/>
    <w:rsid w:val="002A1D1B"/>
    <w:rsid w:val="002A3509"/>
    <w:rsid w:val="002A3A6C"/>
    <w:rsid w:val="002A57CB"/>
    <w:rsid w:val="002B0749"/>
    <w:rsid w:val="002B0F3B"/>
    <w:rsid w:val="002B1A4E"/>
    <w:rsid w:val="002B699C"/>
    <w:rsid w:val="002B6FCB"/>
    <w:rsid w:val="002D21BF"/>
    <w:rsid w:val="002D2C1F"/>
    <w:rsid w:val="002D39FD"/>
    <w:rsid w:val="002D3EB8"/>
    <w:rsid w:val="002E52D4"/>
    <w:rsid w:val="002E7582"/>
    <w:rsid w:val="002F3BD6"/>
    <w:rsid w:val="002F3F01"/>
    <w:rsid w:val="002F4DCC"/>
    <w:rsid w:val="002F7E53"/>
    <w:rsid w:val="00300A60"/>
    <w:rsid w:val="003013F1"/>
    <w:rsid w:val="00303AEB"/>
    <w:rsid w:val="0030557F"/>
    <w:rsid w:val="00305D68"/>
    <w:rsid w:val="00310C5D"/>
    <w:rsid w:val="00317108"/>
    <w:rsid w:val="003232A5"/>
    <w:rsid w:val="00326A1E"/>
    <w:rsid w:val="00326ED7"/>
    <w:rsid w:val="00330111"/>
    <w:rsid w:val="00342F70"/>
    <w:rsid w:val="00343EAF"/>
    <w:rsid w:val="0035251A"/>
    <w:rsid w:val="003571D2"/>
    <w:rsid w:val="003616BD"/>
    <w:rsid w:val="00366458"/>
    <w:rsid w:val="00381C75"/>
    <w:rsid w:val="00391CEA"/>
    <w:rsid w:val="003A02EA"/>
    <w:rsid w:val="003A19BD"/>
    <w:rsid w:val="003A44AF"/>
    <w:rsid w:val="003A584C"/>
    <w:rsid w:val="003B23D4"/>
    <w:rsid w:val="003B558E"/>
    <w:rsid w:val="003B5618"/>
    <w:rsid w:val="003B6CE7"/>
    <w:rsid w:val="003B6EBE"/>
    <w:rsid w:val="003C1BB3"/>
    <w:rsid w:val="003C2F31"/>
    <w:rsid w:val="003C3696"/>
    <w:rsid w:val="003C6134"/>
    <w:rsid w:val="003D40CF"/>
    <w:rsid w:val="003D4AAF"/>
    <w:rsid w:val="003E1B5B"/>
    <w:rsid w:val="003E28D1"/>
    <w:rsid w:val="003F3BF9"/>
    <w:rsid w:val="003F5322"/>
    <w:rsid w:val="003F6AB5"/>
    <w:rsid w:val="00401DEF"/>
    <w:rsid w:val="004040F5"/>
    <w:rsid w:val="00404965"/>
    <w:rsid w:val="00406F44"/>
    <w:rsid w:val="00410421"/>
    <w:rsid w:val="00412BD1"/>
    <w:rsid w:val="004133FE"/>
    <w:rsid w:val="00414831"/>
    <w:rsid w:val="00417014"/>
    <w:rsid w:val="00421825"/>
    <w:rsid w:val="00424B60"/>
    <w:rsid w:val="00430F70"/>
    <w:rsid w:val="00431B04"/>
    <w:rsid w:val="00435975"/>
    <w:rsid w:val="00450393"/>
    <w:rsid w:val="0045756A"/>
    <w:rsid w:val="004576FE"/>
    <w:rsid w:val="0046321C"/>
    <w:rsid w:val="00465089"/>
    <w:rsid w:val="004663BD"/>
    <w:rsid w:val="00467ED4"/>
    <w:rsid w:val="00472070"/>
    <w:rsid w:val="004723EE"/>
    <w:rsid w:val="00473A57"/>
    <w:rsid w:val="004740B2"/>
    <w:rsid w:val="00474A2F"/>
    <w:rsid w:val="00476C7C"/>
    <w:rsid w:val="00481CB8"/>
    <w:rsid w:val="0048477B"/>
    <w:rsid w:val="00490501"/>
    <w:rsid w:val="0049401A"/>
    <w:rsid w:val="00497225"/>
    <w:rsid w:val="004A09B1"/>
    <w:rsid w:val="004A1071"/>
    <w:rsid w:val="004A418E"/>
    <w:rsid w:val="004A6BB1"/>
    <w:rsid w:val="004B4686"/>
    <w:rsid w:val="004B6A58"/>
    <w:rsid w:val="004B7287"/>
    <w:rsid w:val="004B7A63"/>
    <w:rsid w:val="004C3CD7"/>
    <w:rsid w:val="004D1780"/>
    <w:rsid w:val="004D22F4"/>
    <w:rsid w:val="004D2A94"/>
    <w:rsid w:val="004D3846"/>
    <w:rsid w:val="004D4E9C"/>
    <w:rsid w:val="004D5FE3"/>
    <w:rsid w:val="004D70A0"/>
    <w:rsid w:val="004D71D3"/>
    <w:rsid w:val="004E096D"/>
    <w:rsid w:val="004E1354"/>
    <w:rsid w:val="004E30E6"/>
    <w:rsid w:val="004E530E"/>
    <w:rsid w:val="004E550C"/>
    <w:rsid w:val="004E5D03"/>
    <w:rsid w:val="004F0F40"/>
    <w:rsid w:val="004F42F5"/>
    <w:rsid w:val="00500616"/>
    <w:rsid w:val="00506935"/>
    <w:rsid w:val="0051609C"/>
    <w:rsid w:val="00525B6C"/>
    <w:rsid w:val="00533A50"/>
    <w:rsid w:val="00534F28"/>
    <w:rsid w:val="0054587C"/>
    <w:rsid w:val="00550750"/>
    <w:rsid w:val="0055172A"/>
    <w:rsid w:val="005531EC"/>
    <w:rsid w:val="0055782C"/>
    <w:rsid w:val="00561AE8"/>
    <w:rsid w:val="0057326F"/>
    <w:rsid w:val="005734EF"/>
    <w:rsid w:val="005736DB"/>
    <w:rsid w:val="0057498D"/>
    <w:rsid w:val="00575C00"/>
    <w:rsid w:val="005761EC"/>
    <w:rsid w:val="00577556"/>
    <w:rsid w:val="00582D26"/>
    <w:rsid w:val="00585183"/>
    <w:rsid w:val="00591757"/>
    <w:rsid w:val="0059387A"/>
    <w:rsid w:val="00593DD5"/>
    <w:rsid w:val="00594517"/>
    <w:rsid w:val="00595421"/>
    <w:rsid w:val="005A4D9E"/>
    <w:rsid w:val="005B0020"/>
    <w:rsid w:val="005B12EF"/>
    <w:rsid w:val="005B218C"/>
    <w:rsid w:val="005C29F4"/>
    <w:rsid w:val="005C30BB"/>
    <w:rsid w:val="005C75AD"/>
    <w:rsid w:val="005E4045"/>
    <w:rsid w:val="005E6B8A"/>
    <w:rsid w:val="005E6D85"/>
    <w:rsid w:val="005E71C2"/>
    <w:rsid w:val="005E7951"/>
    <w:rsid w:val="005E7A6C"/>
    <w:rsid w:val="005F0FD1"/>
    <w:rsid w:val="005F354A"/>
    <w:rsid w:val="005F494E"/>
    <w:rsid w:val="005F4C1A"/>
    <w:rsid w:val="005F6AFF"/>
    <w:rsid w:val="005F7668"/>
    <w:rsid w:val="00610521"/>
    <w:rsid w:val="00617BA8"/>
    <w:rsid w:val="00617C95"/>
    <w:rsid w:val="0062075E"/>
    <w:rsid w:val="006227E6"/>
    <w:rsid w:val="00623248"/>
    <w:rsid w:val="00625FDC"/>
    <w:rsid w:val="00633224"/>
    <w:rsid w:val="006332CD"/>
    <w:rsid w:val="0063791F"/>
    <w:rsid w:val="00637EAE"/>
    <w:rsid w:val="00643F75"/>
    <w:rsid w:val="00646237"/>
    <w:rsid w:val="0064642E"/>
    <w:rsid w:val="0064650B"/>
    <w:rsid w:val="00650F8E"/>
    <w:rsid w:val="006548E7"/>
    <w:rsid w:val="00654F99"/>
    <w:rsid w:val="00656F30"/>
    <w:rsid w:val="00662D55"/>
    <w:rsid w:val="00663E4A"/>
    <w:rsid w:val="006651BF"/>
    <w:rsid w:val="006740C9"/>
    <w:rsid w:val="0067444A"/>
    <w:rsid w:val="006751FA"/>
    <w:rsid w:val="006753DE"/>
    <w:rsid w:val="00675E49"/>
    <w:rsid w:val="006775B3"/>
    <w:rsid w:val="0068209D"/>
    <w:rsid w:val="00683CFF"/>
    <w:rsid w:val="006968AB"/>
    <w:rsid w:val="006A0150"/>
    <w:rsid w:val="006A6AF8"/>
    <w:rsid w:val="006B5F11"/>
    <w:rsid w:val="006B7671"/>
    <w:rsid w:val="006C685B"/>
    <w:rsid w:val="006D0742"/>
    <w:rsid w:val="006D4816"/>
    <w:rsid w:val="006E3899"/>
    <w:rsid w:val="006E51F9"/>
    <w:rsid w:val="006F29B2"/>
    <w:rsid w:val="006F2E85"/>
    <w:rsid w:val="006F2F56"/>
    <w:rsid w:val="006F3EE4"/>
    <w:rsid w:val="006F4DBF"/>
    <w:rsid w:val="006F4FF1"/>
    <w:rsid w:val="0070080A"/>
    <w:rsid w:val="00703FD8"/>
    <w:rsid w:val="0070666E"/>
    <w:rsid w:val="007071E3"/>
    <w:rsid w:val="007116B1"/>
    <w:rsid w:val="00714E90"/>
    <w:rsid w:val="00721BE8"/>
    <w:rsid w:val="00725828"/>
    <w:rsid w:val="00726743"/>
    <w:rsid w:val="00732423"/>
    <w:rsid w:val="00737313"/>
    <w:rsid w:val="00737904"/>
    <w:rsid w:val="00743984"/>
    <w:rsid w:val="00744890"/>
    <w:rsid w:val="007468C6"/>
    <w:rsid w:val="00753FDD"/>
    <w:rsid w:val="007545F0"/>
    <w:rsid w:val="00756377"/>
    <w:rsid w:val="007607A7"/>
    <w:rsid w:val="00762038"/>
    <w:rsid w:val="007668EE"/>
    <w:rsid w:val="007702F5"/>
    <w:rsid w:val="00772D2A"/>
    <w:rsid w:val="00775D1B"/>
    <w:rsid w:val="007829C3"/>
    <w:rsid w:val="00782B0B"/>
    <w:rsid w:val="00782B7A"/>
    <w:rsid w:val="00783F3A"/>
    <w:rsid w:val="00785995"/>
    <w:rsid w:val="007935B9"/>
    <w:rsid w:val="0079547B"/>
    <w:rsid w:val="007A3A27"/>
    <w:rsid w:val="007A40A8"/>
    <w:rsid w:val="007A65E8"/>
    <w:rsid w:val="007A7124"/>
    <w:rsid w:val="007B05B9"/>
    <w:rsid w:val="007B361D"/>
    <w:rsid w:val="007B7B63"/>
    <w:rsid w:val="007C18EB"/>
    <w:rsid w:val="007C4231"/>
    <w:rsid w:val="007C59EB"/>
    <w:rsid w:val="007D1871"/>
    <w:rsid w:val="007D3DDD"/>
    <w:rsid w:val="007D404B"/>
    <w:rsid w:val="007D46BB"/>
    <w:rsid w:val="007F267D"/>
    <w:rsid w:val="007F31F2"/>
    <w:rsid w:val="008015BD"/>
    <w:rsid w:val="00802AA9"/>
    <w:rsid w:val="00803201"/>
    <w:rsid w:val="00804479"/>
    <w:rsid w:val="00805A42"/>
    <w:rsid w:val="00807E48"/>
    <w:rsid w:val="00811A72"/>
    <w:rsid w:val="0081703D"/>
    <w:rsid w:val="0081724E"/>
    <w:rsid w:val="008233B4"/>
    <w:rsid w:val="00826786"/>
    <w:rsid w:val="008338A6"/>
    <w:rsid w:val="00837B01"/>
    <w:rsid w:val="0084378D"/>
    <w:rsid w:val="00843E73"/>
    <w:rsid w:val="00846D5D"/>
    <w:rsid w:val="00846F3F"/>
    <w:rsid w:val="00851421"/>
    <w:rsid w:val="00852C8C"/>
    <w:rsid w:val="00852FD2"/>
    <w:rsid w:val="00854678"/>
    <w:rsid w:val="008578E1"/>
    <w:rsid w:val="0086318F"/>
    <w:rsid w:val="0086330B"/>
    <w:rsid w:val="008725A6"/>
    <w:rsid w:val="00877286"/>
    <w:rsid w:val="008828D8"/>
    <w:rsid w:val="008870D3"/>
    <w:rsid w:val="0089623A"/>
    <w:rsid w:val="00897104"/>
    <w:rsid w:val="008A2BC9"/>
    <w:rsid w:val="008A3506"/>
    <w:rsid w:val="008A3E2B"/>
    <w:rsid w:val="008A422E"/>
    <w:rsid w:val="008B1B7A"/>
    <w:rsid w:val="008B4F61"/>
    <w:rsid w:val="008B6D08"/>
    <w:rsid w:val="008B6D63"/>
    <w:rsid w:val="008B7465"/>
    <w:rsid w:val="008D1DA5"/>
    <w:rsid w:val="008D4ED3"/>
    <w:rsid w:val="008E520B"/>
    <w:rsid w:val="008E588A"/>
    <w:rsid w:val="008F0920"/>
    <w:rsid w:val="008F1437"/>
    <w:rsid w:val="008F37DD"/>
    <w:rsid w:val="008F4181"/>
    <w:rsid w:val="008F4AC8"/>
    <w:rsid w:val="008F4DFD"/>
    <w:rsid w:val="008F56A1"/>
    <w:rsid w:val="008F66C3"/>
    <w:rsid w:val="008F6DC9"/>
    <w:rsid w:val="009020E2"/>
    <w:rsid w:val="0090538E"/>
    <w:rsid w:val="00905702"/>
    <w:rsid w:val="009061D4"/>
    <w:rsid w:val="00906BBA"/>
    <w:rsid w:val="009130B7"/>
    <w:rsid w:val="00913AF5"/>
    <w:rsid w:val="009164C4"/>
    <w:rsid w:val="009235C6"/>
    <w:rsid w:val="009248C7"/>
    <w:rsid w:val="0092500B"/>
    <w:rsid w:val="009317F9"/>
    <w:rsid w:val="0093735E"/>
    <w:rsid w:val="009374F1"/>
    <w:rsid w:val="009417C4"/>
    <w:rsid w:val="0094284F"/>
    <w:rsid w:val="009448FA"/>
    <w:rsid w:val="00950339"/>
    <w:rsid w:val="00953456"/>
    <w:rsid w:val="009556D7"/>
    <w:rsid w:val="009562E2"/>
    <w:rsid w:val="00960268"/>
    <w:rsid w:val="0096091E"/>
    <w:rsid w:val="00960D9C"/>
    <w:rsid w:val="00962E26"/>
    <w:rsid w:val="00964B8A"/>
    <w:rsid w:val="00966248"/>
    <w:rsid w:val="00970E1B"/>
    <w:rsid w:val="0097215F"/>
    <w:rsid w:val="00976862"/>
    <w:rsid w:val="009810E1"/>
    <w:rsid w:val="009818CC"/>
    <w:rsid w:val="0098388A"/>
    <w:rsid w:val="00990101"/>
    <w:rsid w:val="0099014C"/>
    <w:rsid w:val="0099192B"/>
    <w:rsid w:val="00997AA4"/>
    <w:rsid w:val="009A7287"/>
    <w:rsid w:val="009B70B1"/>
    <w:rsid w:val="009C0C61"/>
    <w:rsid w:val="009C2A1C"/>
    <w:rsid w:val="009C2B30"/>
    <w:rsid w:val="009C7619"/>
    <w:rsid w:val="009F3F15"/>
    <w:rsid w:val="009F5EF5"/>
    <w:rsid w:val="009F7CE3"/>
    <w:rsid w:val="00A05B12"/>
    <w:rsid w:val="00A10953"/>
    <w:rsid w:val="00A13ACA"/>
    <w:rsid w:val="00A16515"/>
    <w:rsid w:val="00A21D8A"/>
    <w:rsid w:val="00A264B4"/>
    <w:rsid w:val="00A3111A"/>
    <w:rsid w:val="00A341B6"/>
    <w:rsid w:val="00A35125"/>
    <w:rsid w:val="00A375FA"/>
    <w:rsid w:val="00A44D6E"/>
    <w:rsid w:val="00A52A3C"/>
    <w:rsid w:val="00A552B7"/>
    <w:rsid w:val="00A579D0"/>
    <w:rsid w:val="00A6309B"/>
    <w:rsid w:val="00A63117"/>
    <w:rsid w:val="00A63282"/>
    <w:rsid w:val="00A66179"/>
    <w:rsid w:val="00A671E0"/>
    <w:rsid w:val="00A71AD9"/>
    <w:rsid w:val="00A80686"/>
    <w:rsid w:val="00A840F7"/>
    <w:rsid w:val="00A8569B"/>
    <w:rsid w:val="00A85AC6"/>
    <w:rsid w:val="00A87B26"/>
    <w:rsid w:val="00A87D67"/>
    <w:rsid w:val="00A967B9"/>
    <w:rsid w:val="00AA17AE"/>
    <w:rsid w:val="00AA2C1B"/>
    <w:rsid w:val="00AA3406"/>
    <w:rsid w:val="00AB10B1"/>
    <w:rsid w:val="00AB2EAC"/>
    <w:rsid w:val="00AC4B87"/>
    <w:rsid w:val="00AC68EF"/>
    <w:rsid w:val="00AD5090"/>
    <w:rsid w:val="00AD6704"/>
    <w:rsid w:val="00AD765D"/>
    <w:rsid w:val="00AE13AE"/>
    <w:rsid w:val="00AE1F7C"/>
    <w:rsid w:val="00AF10F5"/>
    <w:rsid w:val="00AF3D81"/>
    <w:rsid w:val="00AF7ADC"/>
    <w:rsid w:val="00B002B0"/>
    <w:rsid w:val="00B02E8D"/>
    <w:rsid w:val="00B12652"/>
    <w:rsid w:val="00B13555"/>
    <w:rsid w:val="00B171CA"/>
    <w:rsid w:val="00B17C2F"/>
    <w:rsid w:val="00B21E16"/>
    <w:rsid w:val="00B22AE3"/>
    <w:rsid w:val="00B25496"/>
    <w:rsid w:val="00B26DC0"/>
    <w:rsid w:val="00B27570"/>
    <w:rsid w:val="00B30E94"/>
    <w:rsid w:val="00B31D30"/>
    <w:rsid w:val="00B32FE7"/>
    <w:rsid w:val="00B32FFD"/>
    <w:rsid w:val="00B35FFF"/>
    <w:rsid w:val="00B45526"/>
    <w:rsid w:val="00B55AB2"/>
    <w:rsid w:val="00B628FD"/>
    <w:rsid w:val="00B6378F"/>
    <w:rsid w:val="00B73C49"/>
    <w:rsid w:val="00B75ABB"/>
    <w:rsid w:val="00B769AF"/>
    <w:rsid w:val="00B81AF3"/>
    <w:rsid w:val="00B84B8B"/>
    <w:rsid w:val="00B936A7"/>
    <w:rsid w:val="00B938B3"/>
    <w:rsid w:val="00B949C0"/>
    <w:rsid w:val="00B95315"/>
    <w:rsid w:val="00BA2520"/>
    <w:rsid w:val="00BA7A88"/>
    <w:rsid w:val="00BC1A46"/>
    <w:rsid w:val="00BC5E79"/>
    <w:rsid w:val="00BC7508"/>
    <w:rsid w:val="00BD0512"/>
    <w:rsid w:val="00BD3862"/>
    <w:rsid w:val="00BD4284"/>
    <w:rsid w:val="00BD5650"/>
    <w:rsid w:val="00BD5E43"/>
    <w:rsid w:val="00BE2E67"/>
    <w:rsid w:val="00BE74E9"/>
    <w:rsid w:val="00BE7B83"/>
    <w:rsid w:val="00BF6CAF"/>
    <w:rsid w:val="00BF76AC"/>
    <w:rsid w:val="00C00A29"/>
    <w:rsid w:val="00C027C2"/>
    <w:rsid w:val="00C11997"/>
    <w:rsid w:val="00C1320C"/>
    <w:rsid w:val="00C24ACB"/>
    <w:rsid w:val="00C34403"/>
    <w:rsid w:val="00C36BE4"/>
    <w:rsid w:val="00C421E0"/>
    <w:rsid w:val="00C431B1"/>
    <w:rsid w:val="00C45084"/>
    <w:rsid w:val="00C47A9D"/>
    <w:rsid w:val="00C54901"/>
    <w:rsid w:val="00C61DFC"/>
    <w:rsid w:val="00C63024"/>
    <w:rsid w:val="00C63A5B"/>
    <w:rsid w:val="00C666ED"/>
    <w:rsid w:val="00C7277C"/>
    <w:rsid w:val="00C745FA"/>
    <w:rsid w:val="00C83DBB"/>
    <w:rsid w:val="00C85FEB"/>
    <w:rsid w:val="00C872E2"/>
    <w:rsid w:val="00CA47A7"/>
    <w:rsid w:val="00CA581C"/>
    <w:rsid w:val="00CB41CB"/>
    <w:rsid w:val="00CC2467"/>
    <w:rsid w:val="00CC2E42"/>
    <w:rsid w:val="00CC690A"/>
    <w:rsid w:val="00CD12CA"/>
    <w:rsid w:val="00CE1BC4"/>
    <w:rsid w:val="00CE3775"/>
    <w:rsid w:val="00CE521C"/>
    <w:rsid w:val="00CF2329"/>
    <w:rsid w:val="00CF400F"/>
    <w:rsid w:val="00CF7FE4"/>
    <w:rsid w:val="00D046E2"/>
    <w:rsid w:val="00D04A50"/>
    <w:rsid w:val="00D06C19"/>
    <w:rsid w:val="00D1360D"/>
    <w:rsid w:val="00D15A37"/>
    <w:rsid w:val="00D215E4"/>
    <w:rsid w:val="00D23FB8"/>
    <w:rsid w:val="00D31AB0"/>
    <w:rsid w:val="00D41AED"/>
    <w:rsid w:val="00D4232C"/>
    <w:rsid w:val="00D425BF"/>
    <w:rsid w:val="00D43A20"/>
    <w:rsid w:val="00D4406E"/>
    <w:rsid w:val="00D55CF8"/>
    <w:rsid w:val="00D63652"/>
    <w:rsid w:val="00D66265"/>
    <w:rsid w:val="00D67884"/>
    <w:rsid w:val="00D7745D"/>
    <w:rsid w:val="00D80280"/>
    <w:rsid w:val="00D91A76"/>
    <w:rsid w:val="00D94547"/>
    <w:rsid w:val="00D95670"/>
    <w:rsid w:val="00D96456"/>
    <w:rsid w:val="00D9717E"/>
    <w:rsid w:val="00DA37C1"/>
    <w:rsid w:val="00DA7647"/>
    <w:rsid w:val="00DB43C1"/>
    <w:rsid w:val="00DB7570"/>
    <w:rsid w:val="00DC0407"/>
    <w:rsid w:val="00DC0D71"/>
    <w:rsid w:val="00DC4FA1"/>
    <w:rsid w:val="00DD2AF7"/>
    <w:rsid w:val="00DD67F3"/>
    <w:rsid w:val="00DE6292"/>
    <w:rsid w:val="00DF2458"/>
    <w:rsid w:val="00DF488A"/>
    <w:rsid w:val="00DF6502"/>
    <w:rsid w:val="00E04EA3"/>
    <w:rsid w:val="00E05069"/>
    <w:rsid w:val="00E12CD7"/>
    <w:rsid w:val="00E227D4"/>
    <w:rsid w:val="00E235C9"/>
    <w:rsid w:val="00E24325"/>
    <w:rsid w:val="00E25673"/>
    <w:rsid w:val="00E261A5"/>
    <w:rsid w:val="00E261FA"/>
    <w:rsid w:val="00E314F8"/>
    <w:rsid w:val="00E360FE"/>
    <w:rsid w:val="00E4224C"/>
    <w:rsid w:val="00E42600"/>
    <w:rsid w:val="00E548F7"/>
    <w:rsid w:val="00E55C19"/>
    <w:rsid w:val="00E5674A"/>
    <w:rsid w:val="00E60720"/>
    <w:rsid w:val="00E627D1"/>
    <w:rsid w:val="00E70B78"/>
    <w:rsid w:val="00E71162"/>
    <w:rsid w:val="00E715B0"/>
    <w:rsid w:val="00E71822"/>
    <w:rsid w:val="00E739BF"/>
    <w:rsid w:val="00E75EBA"/>
    <w:rsid w:val="00E7681A"/>
    <w:rsid w:val="00E802BF"/>
    <w:rsid w:val="00E810BE"/>
    <w:rsid w:val="00E82BE0"/>
    <w:rsid w:val="00E83CC2"/>
    <w:rsid w:val="00E91FE3"/>
    <w:rsid w:val="00E941C2"/>
    <w:rsid w:val="00EA243C"/>
    <w:rsid w:val="00EA2A73"/>
    <w:rsid w:val="00EA2B19"/>
    <w:rsid w:val="00EA47D1"/>
    <w:rsid w:val="00EA5D25"/>
    <w:rsid w:val="00EB0F4C"/>
    <w:rsid w:val="00EC054D"/>
    <w:rsid w:val="00EC5C27"/>
    <w:rsid w:val="00ED0016"/>
    <w:rsid w:val="00ED338F"/>
    <w:rsid w:val="00ED4F6A"/>
    <w:rsid w:val="00ED5134"/>
    <w:rsid w:val="00ED6A83"/>
    <w:rsid w:val="00EE1D70"/>
    <w:rsid w:val="00EE25AC"/>
    <w:rsid w:val="00EE446F"/>
    <w:rsid w:val="00EE7A48"/>
    <w:rsid w:val="00EF7971"/>
    <w:rsid w:val="00F04F17"/>
    <w:rsid w:val="00F0750F"/>
    <w:rsid w:val="00F110FF"/>
    <w:rsid w:val="00F11693"/>
    <w:rsid w:val="00F13252"/>
    <w:rsid w:val="00F217CB"/>
    <w:rsid w:val="00F21972"/>
    <w:rsid w:val="00F26396"/>
    <w:rsid w:val="00F30E46"/>
    <w:rsid w:val="00F31740"/>
    <w:rsid w:val="00F322E0"/>
    <w:rsid w:val="00F34B9C"/>
    <w:rsid w:val="00F4170A"/>
    <w:rsid w:val="00F524C6"/>
    <w:rsid w:val="00F52EB0"/>
    <w:rsid w:val="00F60537"/>
    <w:rsid w:val="00F633E5"/>
    <w:rsid w:val="00F645BB"/>
    <w:rsid w:val="00F7234F"/>
    <w:rsid w:val="00F73FB2"/>
    <w:rsid w:val="00F745C3"/>
    <w:rsid w:val="00F86B16"/>
    <w:rsid w:val="00F92AE8"/>
    <w:rsid w:val="00F951A7"/>
    <w:rsid w:val="00F96D4C"/>
    <w:rsid w:val="00F96E63"/>
    <w:rsid w:val="00F97744"/>
    <w:rsid w:val="00F97AC0"/>
    <w:rsid w:val="00FA1F98"/>
    <w:rsid w:val="00FA63E9"/>
    <w:rsid w:val="00FA65BA"/>
    <w:rsid w:val="00FA70ED"/>
    <w:rsid w:val="00FA7A1A"/>
    <w:rsid w:val="00FB1EF2"/>
    <w:rsid w:val="00FB5A6E"/>
    <w:rsid w:val="00FB602B"/>
    <w:rsid w:val="00FB6906"/>
    <w:rsid w:val="00FB7191"/>
    <w:rsid w:val="00FC1504"/>
    <w:rsid w:val="00FC2357"/>
    <w:rsid w:val="00FC43B8"/>
    <w:rsid w:val="00FC672C"/>
    <w:rsid w:val="00FC6DE4"/>
    <w:rsid w:val="00FD3C9B"/>
    <w:rsid w:val="00FE0257"/>
    <w:rsid w:val="00FE0666"/>
    <w:rsid w:val="00FE0707"/>
    <w:rsid w:val="00FE3AFA"/>
    <w:rsid w:val="00FE4131"/>
    <w:rsid w:val="00FE4C05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BD0512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512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  <w:style w:type="character" w:styleId="a9">
    <w:name w:val="Hyperlink"/>
    <w:rsid w:val="00D43A20"/>
    <w:rPr>
      <w:color w:val="0000FF"/>
      <w:u w:val="single"/>
    </w:rPr>
  </w:style>
  <w:style w:type="paragraph" w:customStyle="1" w:styleId="Style40">
    <w:name w:val="Style40"/>
    <w:basedOn w:val="a"/>
    <w:rsid w:val="00D43A20"/>
    <w:pPr>
      <w:autoSpaceDE w:val="0"/>
      <w:autoSpaceDN w:val="0"/>
      <w:adjustRightInd w:val="0"/>
      <w:spacing w:after="0" w:line="240" w:lineRule="auto"/>
      <w:ind w:firstLine="0"/>
      <w:jc w:val="right"/>
    </w:pPr>
    <w:rPr>
      <w:spacing w:val="0"/>
      <w:sz w:val="24"/>
      <w:szCs w:val="24"/>
    </w:rPr>
  </w:style>
  <w:style w:type="character" w:styleId="aa">
    <w:name w:val="annotation reference"/>
    <w:basedOn w:val="a0"/>
    <w:semiHidden/>
    <w:unhideWhenUsed/>
    <w:rsid w:val="004B72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B7287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4B7287"/>
    <w:rPr>
      <w:spacing w:val="16"/>
    </w:rPr>
  </w:style>
  <w:style w:type="paragraph" w:styleId="ad">
    <w:name w:val="annotation subject"/>
    <w:basedOn w:val="ab"/>
    <w:next w:val="ab"/>
    <w:link w:val="ae"/>
    <w:semiHidden/>
    <w:unhideWhenUsed/>
    <w:rsid w:val="004B72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B7287"/>
    <w:rPr>
      <w:b/>
      <w:bCs/>
      <w:spacing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  <w:style w:type="character" w:styleId="a9">
    <w:name w:val="Hyperlink"/>
    <w:rsid w:val="00D43A20"/>
    <w:rPr>
      <w:color w:val="0000FF"/>
      <w:u w:val="single"/>
    </w:rPr>
  </w:style>
  <w:style w:type="paragraph" w:customStyle="1" w:styleId="Style40">
    <w:name w:val="Style40"/>
    <w:basedOn w:val="a"/>
    <w:rsid w:val="00D43A20"/>
    <w:pPr>
      <w:autoSpaceDE w:val="0"/>
      <w:autoSpaceDN w:val="0"/>
      <w:adjustRightInd w:val="0"/>
      <w:spacing w:after="0" w:line="240" w:lineRule="auto"/>
      <w:ind w:firstLine="0"/>
      <w:jc w:val="right"/>
    </w:pPr>
    <w:rPr>
      <w:spacing w:val="0"/>
      <w:sz w:val="24"/>
      <w:szCs w:val="24"/>
    </w:rPr>
  </w:style>
  <w:style w:type="character" w:styleId="aa">
    <w:name w:val="annotation reference"/>
    <w:basedOn w:val="a0"/>
    <w:semiHidden/>
    <w:unhideWhenUsed/>
    <w:rsid w:val="004B72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4B7287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4B7287"/>
    <w:rPr>
      <w:spacing w:val="16"/>
    </w:rPr>
  </w:style>
  <w:style w:type="paragraph" w:styleId="ad">
    <w:name w:val="annotation subject"/>
    <w:basedOn w:val="ab"/>
    <w:next w:val="ab"/>
    <w:link w:val="ae"/>
    <w:semiHidden/>
    <w:unhideWhenUsed/>
    <w:rsid w:val="004B72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B7287"/>
    <w:rPr>
      <w:b/>
      <w:bCs/>
      <w:spacing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59:37:0510105:8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96;1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BE14-3447-4C13-9863-410A0FB4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210</TotalTime>
  <Pages>13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Бачерикова</dc:creator>
  <cp:lastModifiedBy>bazhina_ya</cp:lastModifiedBy>
  <cp:revision>10</cp:revision>
  <cp:lastPrinted>2022-11-30T08:55:00Z</cp:lastPrinted>
  <dcterms:created xsi:type="dcterms:W3CDTF">2022-11-02T11:52:00Z</dcterms:created>
  <dcterms:modified xsi:type="dcterms:W3CDTF">2022-11-30T08:55:00Z</dcterms:modified>
</cp:coreProperties>
</file>