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610F8A">
        <w:rPr>
          <w:b/>
          <w:sz w:val="28"/>
          <w:szCs w:val="28"/>
        </w:rPr>
        <w:t>12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610F8A">
        <w:rPr>
          <w:b/>
          <w:sz w:val="28"/>
          <w:szCs w:val="28"/>
        </w:rPr>
        <w:t xml:space="preserve">января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10F8A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610F8A">
        <w:rPr>
          <w:b/>
          <w:sz w:val="28"/>
          <w:szCs w:val="28"/>
        </w:rPr>
        <w:t>1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C61947">
        <w:rPr>
          <w:sz w:val="28"/>
          <w:szCs w:val="28"/>
        </w:rPr>
        <w:t>1</w:t>
      </w:r>
      <w:r w:rsidR="00610F8A">
        <w:rPr>
          <w:sz w:val="28"/>
          <w:szCs w:val="28"/>
        </w:rPr>
        <w:t>0</w:t>
      </w:r>
      <w:r w:rsidRPr="0010066A">
        <w:rPr>
          <w:sz w:val="28"/>
          <w:szCs w:val="28"/>
        </w:rPr>
        <w:t xml:space="preserve">» </w:t>
      </w:r>
      <w:r w:rsidR="00610F8A">
        <w:rPr>
          <w:sz w:val="28"/>
          <w:szCs w:val="28"/>
        </w:rPr>
        <w:t>января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610F8A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610F8A">
        <w:rPr>
          <w:sz w:val="28"/>
          <w:szCs w:val="28"/>
        </w:rPr>
        <w:t>1</w:t>
      </w:r>
      <w:r w:rsidRPr="0010066A">
        <w:rPr>
          <w:sz w:val="28"/>
          <w:szCs w:val="28"/>
        </w:rPr>
        <w:t>-</w:t>
      </w:r>
      <w:r w:rsidR="00C61947">
        <w:rPr>
          <w:sz w:val="28"/>
          <w:szCs w:val="28"/>
        </w:rPr>
        <w:t>урв.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610F8A" w:rsidRPr="00610F8A">
        <w:rPr>
          <w:sz w:val="28"/>
          <w:szCs w:val="28"/>
        </w:rPr>
        <w:t>решения</w:t>
      </w:r>
      <w:r w:rsidR="00610F8A">
        <w:rPr>
          <w:sz w:val="28"/>
          <w:szCs w:val="28"/>
        </w:rPr>
        <w:t xml:space="preserve"> </w:t>
      </w:r>
      <w:r w:rsidR="00C61947" w:rsidRPr="00C61947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61947" w:rsidRPr="00C61947">
        <w:rPr>
          <w:sz w:val="28"/>
          <w:szCs w:val="28"/>
        </w:rPr>
        <w:t xml:space="preserve">59:03:0400071:5098, площадью 10 324 </w:t>
      </w:r>
      <w:proofErr w:type="spellStart"/>
      <w:r w:rsidR="00C61947" w:rsidRPr="00C61947">
        <w:rPr>
          <w:sz w:val="28"/>
          <w:szCs w:val="28"/>
        </w:rPr>
        <w:t>кв</w:t>
      </w:r>
      <w:proofErr w:type="gramStart"/>
      <w:r w:rsidR="00C61947" w:rsidRPr="00C61947">
        <w:rPr>
          <w:sz w:val="28"/>
          <w:szCs w:val="28"/>
        </w:rPr>
        <w:t>.м</w:t>
      </w:r>
      <w:proofErr w:type="spellEnd"/>
      <w:proofErr w:type="gramEnd"/>
      <w:r w:rsidR="00C61947" w:rsidRPr="00C61947">
        <w:rPr>
          <w:sz w:val="28"/>
          <w:szCs w:val="28"/>
        </w:rPr>
        <w:t xml:space="preserve">, «здравоохранение» (код 3.4), расположенного </w:t>
      </w:r>
      <w:r w:rsidR="00C61947">
        <w:rPr>
          <w:sz w:val="28"/>
          <w:szCs w:val="28"/>
        </w:rPr>
        <w:t xml:space="preserve">                                  </w:t>
      </w:r>
      <w:r w:rsidR="00C61947" w:rsidRPr="00C61947">
        <w:rPr>
          <w:sz w:val="28"/>
          <w:szCs w:val="28"/>
        </w:rPr>
        <w:t>в территориальной зоне: многофункциональная общественно-деловая зона (ОД1), находящегося по адресу: ул. Льва Толстого, з/у 23а, г. Березники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610F8A">
        <w:rPr>
          <w:sz w:val="28"/>
          <w:szCs w:val="28"/>
        </w:rPr>
        <w:t>1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610F8A" w:rsidRPr="00610F8A">
        <w:rPr>
          <w:sz w:val="28"/>
          <w:szCs w:val="28"/>
        </w:rPr>
        <w:t xml:space="preserve">решения  </w:t>
      </w:r>
      <w:r w:rsidR="00C61947" w:rsidRPr="00C61947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13EC9">
        <w:rPr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 w:rsidR="00C61947" w:rsidRPr="00C61947">
        <w:rPr>
          <w:color w:val="000000"/>
          <w:sz w:val="28"/>
          <w:szCs w:val="28"/>
        </w:rPr>
        <w:t xml:space="preserve">с кадастровым номером </w:t>
      </w:r>
      <w:r w:rsidR="00C61947" w:rsidRPr="00C61947">
        <w:rPr>
          <w:sz w:val="28"/>
          <w:szCs w:val="28"/>
        </w:rPr>
        <w:t xml:space="preserve">59:03:0400071:5098, площадью 10 324 </w:t>
      </w:r>
      <w:proofErr w:type="spellStart"/>
      <w:r w:rsidR="00C61947" w:rsidRPr="00C61947">
        <w:rPr>
          <w:sz w:val="28"/>
          <w:szCs w:val="28"/>
        </w:rPr>
        <w:t>кв</w:t>
      </w:r>
      <w:proofErr w:type="gramStart"/>
      <w:r w:rsidR="00C61947" w:rsidRPr="00C61947">
        <w:rPr>
          <w:sz w:val="28"/>
          <w:szCs w:val="28"/>
        </w:rPr>
        <w:t>.м</w:t>
      </w:r>
      <w:proofErr w:type="spellEnd"/>
      <w:proofErr w:type="gramEnd"/>
      <w:r w:rsidR="00C61947" w:rsidRPr="00C61947">
        <w:rPr>
          <w:sz w:val="28"/>
          <w:szCs w:val="28"/>
        </w:rPr>
        <w:t xml:space="preserve">, «здравоохранение» (код 3.4), расположенного в территориальной зоне: многофункциональная общественно-деловая зона (ОД1), находящегося по адресу: ул. Льва Толстого, з/у 23а, г. Березники </w:t>
      </w:r>
      <w:r w:rsidR="00256EC4" w:rsidRPr="00256EC4">
        <w:rPr>
          <w:sz w:val="28"/>
          <w:szCs w:val="28"/>
        </w:rPr>
        <w:t xml:space="preserve">от </w:t>
      </w:r>
      <w:r w:rsidR="00C61947">
        <w:rPr>
          <w:sz w:val="28"/>
          <w:szCs w:val="28"/>
        </w:rPr>
        <w:t>1</w:t>
      </w:r>
      <w:r w:rsidR="00610F8A">
        <w:rPr>
          <w:sz w:val="28"/>
          <w:szCs w:val="28"/>
        </w:rPr>
        <w:t>0</w:t>
      </w:r>
      <w:r w:rsidR="00256EC4" w:rsidRPr="00256EC4">
        <w:rPr>
          <w:sz w:val="28"/>
          <w:szCs w:val="28"/>
        </w:rPr>
        <w:t>.0</w:t>
      </w:r>
      <w:r w:rsidR="00610F8A">
        <w:rPr>
          <w:sz w:val="28"/>
          <w:szCs w:val="28"/>
        </w:rPr>
        <w:t>1</w:t>
      </w:r>
      <w:r w:rsidR="00256EC4" w:rsidRPr="00256EC4">
        <w:rPr>
          <w:sz w:val="28"/>
          <w:szCs w:val="28"/>
        </w:rPr>
        <w:t>.202</w:t>
      </w:r>
      <w:r w:rsidR="00610F8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6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62637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A62637" w:rsidRDefault="00A62637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C1591A" w:rsidRDefault="00AB5219" w:rsidP="00AB5219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="00AB5219" w:rsidRPr="005C4329">
        <w:rPr>
          <w:sz w:val="28"/>
          <w:szCs w:val="28"/>
        </w:rPr>
        <w:t xml:space="preserve">    </w:t>
      </w:r>
      <w:r w:rsidR="00AB5219">
        <w:rPr>
          <w:sz w:val="28"/>
          <w:szCs w:val="28"/>
        </w:rPr>
        <w:t xml:space="preserve">    </w:t>
      </w:r>
      <w:r w:rsidR="00AB5219" w:rsidRPr="005C4329">
        <w:rPr>
          <w:sz w:val="28"/>
          <w:szCs w:val="28"/>
        </w:rPr>
        <w:t xml:space="preserve">  </w:t>
      </w:r>
      <w:r w:rsidR="00AB5219">
        <w:rPr>
          <w:sz w:val="28"/>
          <w:szCs w:val="28"/>
        </w:rPr>
        <w:t xml:space="preserve">                                             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AA10E2">
      <w:headerReference w:type="default" r:id="rId7"/>
      <w:pgSz w:w="11906" w:h="16838" w:code="9"/>
      <w:pgMar w:top="284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1C" w:rsidRDefault="00527B1C" w:rsidP="00C04541">
      <w:r>
        <w:separator/>
      </w:r>
    </w:p>
  </w:endnote>
  <w:endnote w:type="continuationSeparator" w:id="0">
    <w:p w:rsidR="00527B1C" w:rsidRDefault="00527B1C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1C" w:rsidRDefault="00527B1C" w:rsidP="00C04541">
      <w:r>
        <w:separator/>
      </w:r>
    </w:p>
  </w:footnote>
  <w:footnote w:type="continuationSeparator" w:id="0">
    <w:p w:rsidR="00527B1C" w:rsidRDefault="00527B1C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20B3C"/>
    <w:rsid w:val="00C20F20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43F68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2023-01-10T11:39:00Z</cp:lastPrinted>
  <dcterms:created xsi:type="dcterms:W3CDTF">2023-01-10T04:30:00Z</dcterms:created>
  <dcterms:modified xsi:type="dcterms:W3CDTF">2023-01-10T11:40:00Z</dcterms:modified>
</cp:coreProperties>
</file>