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0" w:rsidRDefault="005B1E16" w:rsidP="005D5E4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E16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публичных слушаний по рассмотрению проекта </w:t>
      </w:r>
      <w:r w:rsidR="005D5E4B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 w:rsidRPr="005B1E16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муниципального образования «Город Березники»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до 2040 года (базовый 2022 год, актуализация на 2024 год)</w:t>
      </w:r>
    </w:p>
    <w:p w:rsidR="005B1E16" w:rsidRDefault="005B1E16" w:rsidP="005D5E4B">
      <w:pPr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2023 года (17-00)</w:t>
      </w:r>
    </w:p>
    <w:p w:rsidR="005B1E16" w:rsidRDefault="005B1E16" w:rsidP="005B1E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собрания участников публичных слушаний осуществляется </w:t>
      </w:r>
    </w:p>
    <w:p w:rsidR="005B1E16" w:rsidRDefault="005B1E16" w:rsidP="005B1E16">
      <w:pPr>
        <w:spacing w:after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очном формате: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394"/>
        <w:gridCol w:w="2375"/>
      </w:tblGrid>
      <w:tr w:rsidR="005B1E16" w:rsidTr="00D236BA">
        <w:trPr>
          <w:trHeight w:val="515"/>
        </w:trPr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5B1E16" w:rsidRDefault="005B1E16" w:rsidP="00D236BA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5B1E16" w:rsidRDefault="005B1E16" w:rsidP="00D236BA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процедуры</w:t>
            </w:r>
          </w:p>
        </w:tc>
        <w:tc>
          <w:tcPr>
            <w:tcW w:w="2375" w:type="dxa"/>
          </w:tcPr>
          <w:p w:rsidR="005B1E16" w:rsidRDefault="005B1E16" w:rsidP="00D236BA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4394" w:type="dxa"/>
          </w:tcPr>
          <w:p w:rsidR="005B1E16" w:rsidRDefault="005B1E16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публичных слушаний</w:t>
            </w:r>
          </w:p>
        </w:tc>
        <w:tc>
          <w:tcPr>
            <w:tcW w:w="2375" w:type="dxa"/>
          </w:tcPr>
          <w:p w:rsidR="005B1E16" w:rsidRDefault="00D236BA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Гептинг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17.00-17.10</w:t>
            </w:r>
          </w:p>
        </w:tc>
        <w:tc>
          <w:tcPr>
            <w:tcW w:w="4394" w:type="dxa"/>
          </w:tcPr>
          <w:p w:rsidR="005B1E16" w:rsidRDefault="00D236BA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публичных слушаний, ознакомление с регламентом их поведения</w:t>
            </w:r>
          </w:p>
        </w:tc>
        <w:tc>
          <w:tcPr>
            <w:tcW w:w="2375" w:type="dxa"/>
          </w:tcPr>
          <w:p w:rsidR="005B1E16" w:rsidRDefault="006D0594" w:rsidP="006D0594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 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B1E16" w:rsidRDefault="00D236BA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4394" w:type="dxa"/>
          </w:tcPr>
          <w:p w:rsidR="005B1E16" w:rsidRDefault="00D236BA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поступивших предложений и замечаний</w:t>
            </w:r>
          </w:p>
        </w:tc>
        <w:tc>
          <w:tcPr>
            <w:tcW w:w="2375" w:type="dxa"/>
          </w:tcPr>
          <w:p w:rsidR="005B1E16" w:rsidRDefault="00D236BA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Гептинг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B1E16" w:rsidRDefault="00D236BA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17.10-17.15</w:t>
            </w:r>
          </w:p>
        </w:tc>
        <w:tc>
          <w:tcPr>
            <w:tcW w:w="4394" w:type="dxa"/>
          </w:tcPr>
          <w:p w:rsidR="005B1E16" w:rsidRDefault="00D236BA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представителя управления городского хозяйства Администрации города Березники</w:t>
            </w:r>
          </w:p>
        </w:tc>
        <w:tc>
          <w:tcPr>
            <w:tcW w:w="2375" w:type="dxa"/>
          </w:tcPr>
          <w:p w:rsidR="005B1E16" w:rsidRDefault="006D0594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Кокоулин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B1E16" w:rsidRDefault="00D236BA" w:rsidP="006D0594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17.15-17.3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5B1E16" w:rsidRDefault="00D236BA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представителя разработчика </w:t>
            </w:r>
            <w:r w:rsidRPr="00D236BA">
              <w:rPr>
                <w:rFonts w:ascii="Times New Roman" w:hAnsi="Times New Roman" w:cs="Times New Roman"/>
                <w:sz w:val="28"/>
                <w:szCs w:val="28"/>
              </w:rPr>
              <w:t>проекта схемы теплоснабжения муниципального образования «Город Березники» Пермского края до 2040 года (базовый 2022 год, актуализация на 2024 год)</w:t>
            </w:r>
            <w:r w:rsidR="007D7C47">
              <w:rPr>
                <w:rFonts w:ascii="Times New Roman" w:hAnsi="Times New Roman" w:cs="Times New Roman"/>
                <w:sz w:val="28"/>
                <w:szCs w:val="28"/>
              </w:rPr>
              <w:t xml:space="preserve"> – 20 минут</w:t>
            </w:r>
          </w:p>
        </w:tc>
        <w:tc>
          <w:tcPr>
            <w:tcW w:w="2375" w:type="dxa"/>
          </w:tcPr>
          <w:p w:rsidR="005B1E16" w:rsidRDefault="00D236BA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Вендерлых А.О.,</w:t>
            </w:r>
            <w:r w:rsidRPr="00D23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«Корпус» (главный инженер проекта)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B1E16" w:rsidRDefault="00FF2FF2" w:rsidP="006D0594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5B1E16" w:rsidRDefault="00FF2FF2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эксперта</w:t>
            </w:r>
            <w:r w:rsidR="003518DD">
              <w:rPr>
                <w:rFonts w:ascii="Times New Roman" w:hAnsi="Times New Roman" w:cs="Times New Roman"/>
                <w:sz w:val="28"/>
                <w:szCs w:val="28"/>
              </w:rPr>
              <w:t xml:space="preserve"> (5 минут)</w:t>
            </w:r>
          </w:p>
        </w:tc>
        <w:tc>
          <w:tcPr>
            <w:tcW w:w="2375" w:type="dxa"/>
          </w:tcPr>
          <w:p w:rsidR="005B1E16" w:rsidRDefault="00FF2FF2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тарифного регулирования и энергетики Пермского края</w:t>
            </w:r>
          </w:p>
        </w:tc>
      </w:tr>
      <w:tr w:rsidR="005B1E16" w:rsidTr="00D236BA">
        <w:tc>
          <w:tcPr>
            <w:tcW w:w="959" w:type="dxa"/>
          </w:tcPr>
          <w:p w:rsidR="005B1E16" w:rsidRDefault="005B1E16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B1E16" w:rsidRDefault="00FF2FF2" w:rsidP="006D0594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5B1E16" w:rsidRDefault="003518DD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эксперта (10 минут)</w:t>
            </w:r>
          </w:p>
        </w:tc>
        <w:tc>
          <w:tcPr>
            <w:tcW w:w="2375" w:type="dxa"/>
          </w:tcPr>
          <w:p w:rsidR="005B1E16" w:rsidRDefault="003518DD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ПАО «Т Плюс»</w:t>
            </w:r>
          </w:p>
        </w:tc>
      </w:tr>
      <w:tr w:rsidR="00FF2FF2" w:rsidTr="00D236BA">
        <w:tc>
          <w:tcPr>
            <w:tcW w:w="959" w:type="dxa"/>
          </w:tcPr>
          <w:p w:rsidR="00FF2FF2" w:rsidRDefault="003518DD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2FF2" w:rsidRDefault="003518DD" w:rsidP="006D0594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F2FF2" w:rsidRDefault="003518DD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публичных слушаний</w:t>
            </w:r>
          </w:p>
        </w:tc>
        <w:tc>
          <w:tcPr>
            <w:tcW w:w="2375" w:type="dxa"/>
          </w:tcPr>
          <w:p w:rsidR="00FF2FF2" w:rsidRDefault="003518DD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bookmarkStart w:id="0" w:name="_GoBack"/>
        <w:bookmarkEnd w:id="0"/>
      </w:tr>
      <w:tr w:rsidR="00FF2FF2" w:rsidTr="00D236BA">
        <w:tc>
          <w:tcPr>
            <w:tcW w:w="959" w:type="dxa"/>
          </w:tcPr>
          <w:p w:rsidR="00FF2FF2" w:rsidRDefault="003518DD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F2FF2" w:rsidRDefault="003518DD" w:rsidP="006D0594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0-18.</w:t>
            </w:r>
            <w:r w:rsidR="006D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F2FF2" w:rsidRDefault="003518DD" w:rsidP="00D236BA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по итогам проведения публичных слушаний</w:t>
            </w:r>
          </w:p>
        </w:tc>
        <w:tc>
          <w:tcPr>
            <w:tcW w:w="2375" w:type="dxa"/>
          </w:tcPr>
          <w:p w:rsidR="00FF2FF2" w:rsidRDefault="006D0594" w:rsidP="00D236BA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 Пономарев</w:t>
            </w:r>
          </w:p>
        </w:tc>
      </w:tr>
    </w:tbl>
    <w:p w:rsidR="005B1E16" w:rsidRPr="005B1E16" w:rsidRDefault="005B1E16" w:rsidP="005B1E16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B1E16" w:rsidRPr="005B1E16" w:rsidSect="00351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2"/>
    <w:rsid w:val="003518DD"/>
    <w:rsid w:val="00493832"/>
    <w:rsid w:val="005B1E16"/>
    <w:rsid w:val="005D5E4B"/>
    <w:rsid w:val="00631B80"/>
    <w:rsid w:val="006D0594"/>
    <w:rsid w:val="007D7C47"/>
    <w:rsid w:val="00C63EF0"/>
    <w:rsid w:val="00D236B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Гептинг Юлия Васильевна</dc:creator>
  <cp:keywords/>
  <dc:description/>
  <cp:lastModifiedBy>Гептинг Юлия Васильевна</cp:lastModifiedBy>
  <cp:revision>6</cp:revision>
  <dcterms:created xsi:type="dcterms:W3CDTF">2023-08-17T05:04:00Z</dcterms:created>
  <dcterms:modified xsi:type="dcterms:W3CDTF">2023-08-18T08:34:00Z</dcterms:modified>
</cp:coreProperties>
</file>