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78" w:rsidRDefault="0067200C" w:rsidP="002A1778">
      <w:pPr>
        <w:spacing w:line="280" w:lineRule="exact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</w:t>
      </w:r>
      <w:r w:rsidR="00832FD3" w:rsidRPr="00261859">
        <w:rPr>
          <w:b/>
          <w:sz w:val="28"/>
          <w:szCs w:val="28"/>
        </w:rPr>
        <w:t>аключени</w:t>
      </w:r>
      <w:r>
        <w:rPr>
          <w:b/>
          <w:sz w:val="28"/>
          <w:szCs w:val="28"/>
        </w:rPr>
        <w:t>е</w:t>
      </w:r>
      <w:r w:rsidR="00832FD3" w:rsidRPr="00261859">
        <w:rPr>
          <w:b/>
          <w:sz w:val="28"/>
          <w:szCs w:val="28"/>
        </w:rPr>
        <w:t xml:space="preserve"> о результатах публичных слушаний </w:t>
      </w:r>
    </w:p>
    <w:p w:rsidR="002A1778" w:rsidRPr="00261859" w:rsidRDefault="002A1778" w:rsidP="002A1778">
      <w:pPr>
        <w:spacing w:line="280" w:lineRule="exact"/>
        <w:jc w:val="center"/>
        <w:rPr>
          <w:sz w:val="28"/>
          <w:szCs w:val="28"/>
        </w:rPr>
      </w:pPr>
      <w:r w:rsidRPr="00261859">
        <w:rPr>
          <w:b/>
          <w:sz w:val="28"/>
          <w:szCs w:val="28"/>
        </w:rPr>
        <w:t>по вопросам градостроительной деятельности</w:t>
      </w:r>
    </w:p>
    <w:p w:rsidR="002A1778" w:rsidRDefault="002A1778" w:rsidP="00332447">
      <w:pPr>
        <w:spacing w:line="280" w:lineRule="exact"/>
        <w:jc w:val="center"/>
        <w:rPr>
          <w:b/>
          <w:sz w:val="28"/>
          <w:szCs w:val="28"/>
        </w:rPr>
      </w:pPr>
      <w:r w:rsidRPr="00261859">
        <w:rPr>
          <w:b/>
          <w:sz w:val="28"/>
          <w:szCs w:val="28"/>
        </w:rPr>
        <w:t>от «</w:t>
      </w:r>
      <w:r w:rsidR="00E51D2F">
        <w:rPr>
          <w:b/>
          <w:sz w:val="28"/>
          <w:szCs w:val="28"/>
        </w:rPr>
        <w:t>1</w:t>
      </w:r>
      <w:r w:rsidR="00712894">
        <w:rPr>
          <w:b/>
          <w:sz w:val="28"/>
          <w:szCs w:val="28"/>
        </w:rPr>
        <w:t>7</w:t>
      </w:r>
      <w:r w:rsidRPr="0037309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7845DE">
        <w:rPr>
          <w:b/>
          <w:sz w:val="28"/>
          <w:szCs w:val="28"/>
        </w:rPr>
        <w:t>я</w:t>
      </w:r>
      <w:r w:rsidR="00E51D2F">
        <w:rPr>
          <w:b/>
          <w:sz w:val="28"/>
          <w:szCs w:val="28"/>
        </w:rPr>
        <w:t>нваря</w:t>
      </w:r>
      <w:r w:rsidR="00774426">
        <w:rPr>
          <w:b/>
          <w:sz w:val="28"/>
          <w:szCs w:val="28"/>
        </w:rPr>
        <w:t xml:space="preserve"> </w:t>
      </w:r>
      <w:r w:rsidRPr="0026185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E51D2F">
        <w:rPr>
          <w:b/>
          <w:sz w:val="28"/>
          <w:szCs w:val="28"/>
        </w:rPr>
        <w:t>4</w:t>
      </w:r>
      <w:r w:rsidRPr="00261859">
        <w:rPr>
          <w:b/>
          <w:sz w:val="28"/>
          <w:szCs w:val="28"/>
        </w:rPr>
        <w:t xml:space="preserve"> г</w:t>
      </w:r>
      <w:r w:rsidR="00BD1DE1">
        <w:rPr>
          <w:b/>
          <w:sz w:val="28"/>
          <w:szCs w:val="28"/>
        </w:rPr>
        <w:t xml:space="preserve">. </w:t>
      </w:r>
      <w:r w:rsidR="00332447" w:rsidRPr="00332447">
        <w:rPr>
          <w:b/>
          <w:sz w:val="28"/>
          <w:szCs w:val="28"/>
        </w:rPr>
        <w:t xml:space="preserve"> </w:t>
      </w:r>
      <w:r w:rsidR="00332447">
        <w:rPr>
          <w:b/>
          <w:sz w:val="28"/>
          <w:szCs w:val="28"/>
        </w:rPr>
        <w:t xml:space="preserve">№ </w:t>
      </w:r>
      <w:r w:rsidR="00367EE6">
        <w:rPr>
          <w:b/>
          <w:sz w:val="28"/>
          <w:szCs w:val="28"/>
        </w:rPr>
        <w:t>1</w:t>
      </w:r>
      <w:r w:rsidR="00332447">
        <w:rPr>
          <w:b/>
          <w:sz w:val="28"/>
          <w:szCs w:val="28"/>
        </w:rPr>
        <w:t>-</w:t>
      </w:r>
      <w:r w:rsidR="00E51D2F">
        <w:rPr>
          <w:b/>
          <w:sz w:val="28"/>
          <w:szCs w:val="28"/>
        </w:rPr>
        <w:t>пзз</w:t>
      </w:r>
    </w:p>
    <w:p w:rsidR="0010066A" w:rsidRPr="0010066A" w:rsidRDefault="00A057A6" w:rsidP="00837E6A">
      <w:pPr>
        <w:tabs>
          <w:tab w:val="left" w:pos="4320"/>
          <w:tab w:val="left" w:pos="7740"/>
          <w:tab w:val="left" w:pos="8820"/>
        </w:tabs>
        <w:ind w:firstLine="709"/>
        <w:jc w:val="both"/>
        <w:rPr>
          <w:sz w:val="28"/>
          <w:szCs w:val="28"/>
        </w:rPr>
      </w:pPr>
      <w:proofErr w:type="gramStart"/>
      <w:r w:rsidRPr="00651F6A">
        <w:rPr>
          <w:sz w:val="28"/>
          <w:szCs w:val="28"/>
        </w:rPr>
        <w:t xml:space="preserve">Настоящее заключение подготовлено уполномоченным </w:t>
      </w:r>
      <w:r w:rsidRPr="00651F6A">
        <w:rPr>
          <w:bCs/>
          <w:spacing w:val="2"/>
          <w:position w:val="2"/>
          <w:sz w:val="28"/>
          <w:szCs w:val="28"/>
        </w:rPr>
        <w:t>органом                            на организацию и проведение общественных обсуждений или публичных слушаний по вопросам градостроительной деятельности на территории муниципального образования «Город Березники» Пермского края - У</w:t>
      </w:r>
      <w:r w:rsidRPr="00651F6A">
        <w:rPr>
          <w:spacing w:val="2"/>
          <w:position w:val="2"/>
          <w:sz w:val="28"/>
          <w:szCs w:val="28"/>
        </w:rPr>
        <w:t>правлением архитектуры и градостроительства администрации города</w:t>
      </w:r>
      <w:r w:rsidRPr="00651F6A">
        <w:rPr>
          <w:sz w:val="28"/>
          <w:szCs w:val="28"/>
        </w:rPr>
        <w:t xml:space="preserve"> Березники </w:t>
      </w:r>
      <w:r>
        <w:rPr>
          <w:sz w:val="28"/>
          <w:szCs w:val="28"/>
        </w:rPr>
        <w:t xml:space="preserve">                              </w:t>
      </w:r>
      <w:r w:rsidRPr="00651F6A">
        <w:rPr>
          <w:sz w:val="28"/>
          <w:szCs w:val="28"/>
        </w:rPr>
        <w:t>на основании протокол</w:t>
      </w:r>
      <w:r>
        <w:rPr>
          <w:sz w:val="28"/>
          <w:szCs w:val="28"/>
        </w:rPr>
        <w:t>ов</w:t>
      </w:r>
      <w:r w:rsidRPr="00651F6A">
        <w:rPr>
          <w:sz w:val="28"/>
          <w:szCs w:val="28"/>
        </w:rPr>
        <w:t xml:space="preserve"> собрания участников публичных слушаний </w:t>
      </w:r>
      <w:r>
        <w:rPr>
          <w:sz w:val="28"/>
          <w:szCs w:val="28"/>
        </w:rPr>
        <w:t xml:space="preserve">                                </w:t>
      </w:r>
      <w:r w:rsidR="008C780F">
        <w:rPr>
          <w:sz w:val="28"/>
          <w:szCs w:val="28"/>
        </w:rPr>
        <w:t>от</w:t>
      </w:r>
      <w:r w:rsidR="00D07C2D" w:rsidRPr="00D07C2D">
        <w:rPr>
          <w:sz w:val="28"/>
          <w:szCs w:val="28"/>
        </w:rPr>
        <w:t xml:space="preserve"> «</w:t>
      </w:r>
      <w:r w:rsidR="00E51D2F">
        <w:rPr>
          <w:sz w:val="28"/>
          <w:szCs w:val="28"/>
        </w:rPr>
        <w:t>10</w:t>
      </w:r>
      <w:r w:rsidR="00D07C2D" w:rsidRPr="00D07C2D">
        <w:rPr>
          <w:sz w:val="28"/>
          <w:szCs w:val="28"/>
        </w:rPr>
        <w:t xml:space="preserve">» </w:t>
      </w:r>
      <w:r w:rsidR="00E51D2F">
        <w:rPr>
          <w:sz w:val="28"/>
          <w:szCs w:val="28"/>
        </w:rPr>
        <w:t>января</w:t>
      </w:r>
      <w:r w:rsidR="00D07C2D" w:rsidRPr="00D07C2D">
        <w:rPr>
          <w:sz w:val="28"/>
          <w:szCs w:val="28"/>
        </w:rPr>
        <w:t xml:space="preserve"> 202</w:t>
      </w:r>
      <w:r w:rsidR="00E51D2F">
        <w:rPr>
          <w:sz w:val="28"/>
          <w:szCs w:val="28"/>
        </w:rPr>
        <w:t>4</w:t>
      </w:r>
      <w:r w:rsidR="00D07C2D" w:rsidRPr="00D07C2D">
        <w:rPr>
          <w:sz w:val="28"/>
          <w:szCs w:val="28"/>
        </w:rPr>
        <w:t xml:space="preserve"> по «</w:t>
      </w:r>
      <w:r w:rsidR="00E51D2F">
        <w:rPr>
          <w:sz w:val="28"/>
          <w:szCs w:val="28"/>
        </w:rPr>
        <w:t>1</w:t>
      </w:r>
      <w:r w:rsidR="00D07C2D" w:rsidRPr="00D07C2D">
        <w:rPr>
          <w:sz w:val="28"/>
          <w:szCs w:val="28"/>
        </w:rPr>
        <w:t xml:space="preserve">2» </w:t>
      </w:r>
      <w:r w:rsidR="00E51D2F">
        <w:rPr>
          <w:sz w:val="28"/>
          <w:szCs w:val="28"/>
        </w:rPr>
        <w:t>января</w:t>
      </w:r>
      <w:r w:rsidR="00D07C2D" w:rsidRPr="00D07C2D">
        <w:rPr>
          <w:sz w:val="28"/>
          <w:szCs w:val="28"/>
        </w:rPr>
        <w:t xml:space="preserve"> 202</w:t>
      </w:r>
      <w:r w:rsidR="00E51D2F">
        <w:rPr>
          <w:sz w:val="28"/>
          <w:szCs w:val="28"/>
        </w:rPr>
        <w:t>4</w:t>
      </w:r>
      <w:r w:rsidR="00D07C2D" w:rsidRPr="00D07C2D">
        <w:rPr>
          <w:sz w:val="28"/>
          <w:szCs w:val="28"/>
        </w:rPr>
        <w:t xml:space="preserve"> г.</w:t>
      </w:r>
      <w:r w:rsidR="00D07C2D">
        <w:rPr>
          <w:sz w:val="28"/>
          <w:szCs w:val="28"/>
        </w:rPr>
        <w:t xml:space="preserve">  </w:t>
      </w:r>
      <w:r w:rsidR="0010066A" w:rsidRPr="0010066A">
        <w:rPr>
          <w:sz w:val="28"/>
          <w:szCs w:val="28"/>
        </w:rPr>
        <w:t xml:space="preserve">№ </w:t>
      </w:r>
      <w:r w:rsidR="00367EE6">
        <w:rPr>
          <w:sz w:val="28"/>
          <w:szCs w:val="28"/>
        </w:rPr>
        <w:t>1</w:t>
      </w:r>
      <w:r w:rsidR="007845DE">
        <w:rPr>
          <w:sz w:val="28"/>
          <w:szCs w:val="28"/>
        </w:rPr>
        <w:t>/1-</w:t>
      </w:r>
      <w:r w:rsidR="00E51D2F">
        <w:rPr>
          <w:sz w:val="28"/>
          <w:szCs w:val="28"/>
        </w:rPr>
        <w:t>9-пзз</w:t>
      </w:r>
      <w:r w:rsidR="007845DE">
        <w:rPr>
          <w:sz w:val="28"/>
          <w:szCs w:val="28"/>
        </w:rPr>
        <w:t>.</w:t>
      </w:r>
      <w:proofErr w:type="gramEnd"/>
    </w:p>
    <w:p w:rsidR="005B1D06" w:rsidRPr="005B1D06" w:rsidRDefault="00EB15A7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proofErr w:type="gramStart"/>
      <w:r w:rsidRPr="004E3654">
        <w:rPr>
          <w:b/>
          <w:sz w:val="28"/>
          <w:szCs w:val="28"/>
        </w:rPr>
        <w:t>Наименование проекта, рассмотренного на публичных слушаниях:</w:t>
      </w:r>
      <w:r>
        <w:rPr>
          <w:sz w:val="28"/>
          <w:szCs w:val="28"/>
        </w:rPr>
        <w:t xml:space="preserve"> </w:t>
      </w:r>
      <w:r w:rsidR="00777184">
        <w:rPr>
          <w:sz w:val="28"/>
          <w:szCs w:val="28"/>
        </w:rPr>
        <w:t xml:space="preserve">                   </w:t>
      </w:r>
      <w:r w:rsidR="003E193E" w:rsidRPr="003E193E">
        <w:rPr>
          <w:sz w:val="28"/>
          <w:szCs w:val="28"/>
        </w:rPr>
        <w:t>проект</w:t>
      </w:r>
      <w:r w:rsidR="007845DE">
        <w:rPr>
          <w:sz w:val="28"/>
          <w:szCs w:val="28"/>
        </w:rPr>
        <w:t xml:space="preserve"> </w:t>
      </w:r>
      <w:r w:rsidR="00E51D2F" w:rsidRPr="007845DE">
        <w:rPr>
          <w:bCs/>
          <w:sz w:val="28"/>
          <w:szCs w:val="28"/>
        </w:rPr>
        <w:t xml:space="preserve">внесения </w:t>
      </w:r>
      <w:r w:rsidR="00E51D2F" w:rsidRPr="007845DE">
        <w:rPr>
          <w:sz w:val="28"/>
          <w:szCs w:val="28"/>
        </w:rPr>
        <w:t>изменений</w:t>
      </w:r>
      <w:r w:rsidR="00E51D2F">
        <w:rPr>
          <w:sz w:val="28"/>
          <w:szCs w:val="28"/>
        </w:rPr>
        <w:t xml:space="preserve"> </w:t>
      </w:r>
      <w:r w:rsidR="00E51D2F" w:rsidRPr="00E51D2F">
        <w:rPr>
          <w:rFonts w:eastAsia="Calibri"/>
          <w:sz w:val="28"/>
          <w:szCs w:val="28"/>
          <w:lang w:eastAsia="en-US"/>
        </w:rPr>
        <w:t>в статью 9</w:t>
      </w:r>
      <w:r w:rsidR="00E51D2F">
        <w:rPr>
          <w:rFonts w:eastAsia="Calibri"/>
          <w:sz w:val="28"/>
          <w:szCs w:val="28"/>
          <w:lang w:eastAsia="en-US"/>
        </w:rPr>
        <w:t xml:space="preserve"> </w:t>
      </w:r>
      <w:r w:rsidR="00E51D2F" w:rsidRPr="00E51D2F">
        <w:rPr>
          <w:rFonts w:eastAsia="Calibri"/>
          <w:sz w:val="28"/>
          <w:szCs w:val="28"/>
          <w:lang w:eastAsia="en-US"/>
        </w:rPr>
        <w:t xml:space="preserve">главы 3 раздела </w:t>
      </w:r>
      <w:r w:rsidR="00E51D2F" w:rsidRPr="00E51D2F">
        <w:rPr>
          <w:rFonts w:eastAsia="Calibri"/>
          <w:sz w:val="28"/>
          <w:szCs w:val="28"/>
          <w:lang w:val="en-US" w:eastAsia="en-US"/>
        </w:rPr>
        <w:t>II</w:t>
      </w:r>
      <w:r w:rsidR="00E51D2F" w:rsidRPr="00E51D2F">
        <w:rPr>
          <w:rFonts w:eastAsia="Calibri"/>
          <w:sz w:val="28"/>
          <w:szCs w:val="28"/>
          <w:lang w:eastAsia="en-US"/>
        </w:rPr>
        <w:t xml:space="preserve"> части </w:t>
      </w:r>
      <w:r w:rsidR="00E51D2F" w:rsidRPr="00E51D2F">
        <w:rPr>
          <w:rFonts w:eastAsia="Calibri"/>
          <w:sz w:val="28"/>
          <w:szCs w:val="28"/>
          <w:lang w:val="en-US" w:eastAsia="en-US"/>
        </w:rPr>
        <w:t>III</w:t>
      </w:r>
      <w:r w:rsidR="00E51D2F" w:rsidRPr="00E51D2F">
        <w:rPr>
          <w:rFonts w:eastAsia="Calibri"/>
          <w:sz w:val="28"/>
          <w:szCs w:val="28"/>
          <w:lang w:eastAsia="en-US"/>
        </w:rPr>
        <w:t xml:space="preserve"> Правил землепользования и застройки муниципального образования «Город Березники» Пермского края, утвержденных постановлением администрации города Березники от 13.08.2021 № 01-02-1044, в части </w:t>
      </w:r>
      <w:r w:rsidR="00E51D2F" w:rsidRPr="00E51D2F">
        <w:rPr>
          <w:sz w:val="28"/>
          <w:szCs w:val="28"/>
        </w:rPr>
        <w:t>включения в перечень условно разрешенных видов использования земельных участков и объектов капитального строительства градостроительного регламента производственной зоны (П) вида разрешенного использования - «Магазины</w:t>
      </w:r>
      <w:proofErr w:type="gramEnd"/>
      <w:r w:rsidR="00E51D2F" w:rsidRPr="00E51D2F">
        <w:rPr>
          <w:sz w:val="28"/>
          <w:szCs w:val="28"/>
        </w:rPr>
        <w:t>» (код 4.4)</w:t>
      </w:r>
      <w:r w:rsidR="0086561C">
        <w:rPr>
          <w:sz w:val="28"/>
          <w:szCs w:val="28"/>
        </w:rPr>
        <w:t>.</w:t>
      </w:r>
      <w:r w:rsidR="0086561C" w:rsidRPr="0086561C">
        <w:rPr>
          <w:sz w:val="28"/>
          <w:szCs w:val="28"/>
        </w:rPr>
        <w:t xml:space="preserve">                      </w:t>
      </w:r>
    </w:p>
    <w:p w:rsidR="00EB15A7" w:rsidRPr="00261859" w:rsidRDefault="00EB15A7" w:rsidP="00837E6A">
      <w:pPr>
        <w:spacing w:line="310" w:lineRule="exact"/>
        <w:ind w:firstLine="709"/>
        <w:jc w:val="both"/>
        <w:rPr>
          <w:sz w:val="28"/>
          <w:szCs w:val="28"/>
        </w:rPr>
      </w:pPr>
      <w:r w:rsidRPr="00301065">
        <w:rPr>
          <w:b/>
          <w:sz w:val="28"/>
          <w:szCs w:val="28"/>
        </w:rPr>
        <w:t xml:space="preserve">Количество участников, принявших участие в публичных слушаниях, </w:t>
      </w:r>
      <w:r w:rsidRPr="000F7BF1">
        <w:rPr>
          <w:b/>
          <w:sz w:val="28"/>
          <w:szCs w:val="28"/>
        </w:rPr>
        <w:t>составило:</w:t>
      </w:r>
      <w:r w:rsidR="00301065" w:rsidRPr="000F7BF1">
        <w:rPr>
          <w:b/>
          <w:sz w:val="28"/>
          <w:szCs w:val="28"/>
        </w:rPr>
        <w:t xml:space="preserve"> </w:t>
      </w:r>
      <w:r w:rsidR="00E806DE" w:rsidRPr="000F7BF1">
        <w:rPr>
          <w:sz w:val="28"/>
          <w:szCs w:val="28"/>
        </w:rPr>
        <w:t>30</w:t>
      </w:r>
      <w:r w:rsidRPr="000F7BF1">
        <w:rPr>
          <w:sz w:val="28"/>
          <w:szCs w:val="28"/>
        </w:rPr>
        <w:t xml:space="preserve"> человек.</w:t>
      </w:r>
    </w:p>
    <w:p w:rsidR="00525EF4" w:rsidRPr="005B1D06" w:rsidRDefault="00525EF4" w:rsidP="00837E6A">
      <w:pPr>
        <w:ind w:right="57" w:firstLine="709"/>
        <w:jc w:val="both"/>
        <w:rPr>
          <w:color w:val="000000"/>
          <w:spacing w:val="2"/>
          <w:position w:val="2"/>
          <w:sz w:val="28"/>
          <w:szCs w:val="28"/>
        </w:rPr>
      </w:pPr>
      <w:proofErr w:type="gramStart"/>
      <w:r w:rsidRPr="004E3654">
        <w:rPr>
          <w:b/>
          <w:sz w:val="28"/>
          <w:szCs w:val="28"/>
        </w:rPr>
        <w:t xml:space="preserve">Реквизиты протокола публичных слушаний: </w:t>
      </w:r>
      <w:r w:rsidR="00604185">
        <w:rPr>
          <w:sz w:val="28"/>
          <w:szCs w:val="28"/>
        </w:rPr>
        <w:t>п</w:t>
      </w:r>
      <w:r w:rsidRPr="00DA776C">
        <w:rPr>
          <w:sz w:val="28"/>
          <w:szCs w:val="28"/>
        </w:rPr>
        <w:t>ротокол</w:t>
      </w:r>
      <w:r w:rsidR="008C780F">
        <w:rPr>
          <w:sz w:val="28"/>
          <w:szCs w:val="28"/>
        </w:rPr>
        <w:t>ы</w:t>
      </w:r>
      <w:r w:rsidRPr="00DA776C">
        <w:rPr>
          <w:sz w:val="28"/>
          <w:szCs w:val="28"/>
        </w:rPr>
        <w:t xml:space="preserve"> </w:t>
      </w:r>
      <w:r w:rsidR="00332447">
        <w:rPr>
          <w:sz w:val="28"/>
          <w:szCs w:val="28"/>
        </w:rPr>
        <w:t xml:space="preserve">№ </w:t>
      </w:r>
      <w:r w:rsidR="00367EE6">
        <w:rPr>
          <w:sz w:val="28"/>
          <w:szCs w:val="28"/>
        </w:rPr>
        <w:t>1</w:t>
      </w:r>
      <w:r w:rsidR="007845DE">
        <w:rPr>
          <w:sz w:val="28"/>
          <w:szCs w:val="28"/>
        </w:rPr>
        <w:t>/1-</w:t>
      </w:r>
      <w:r w:rsidR="00E51D2F">
        <w:rPr>
          <w:sz w:val="28"/>
          <w:szCs w:val="28"/>
        </w:rPr>
        <w:t>9</w:t>
      </w:r>
      <w:r w:rsidR="003B38E3">
        <w:rPr>
          <w:sz w:val="28"/>
          <w:szCs w:val="28"/>
        </w:rPr>
        <w:t>-</w:t>
      </w:r>
      <w:r w:rsidR="00E51D2F">
        <w:rPr>
          <w:sz w:val="28"/>
          <w:szCs w:val="28"/>
        </w:rPr>
        <w:t>пзз</w:t>
      </w:r>
      <w:r w:rsidR="00AD136E">
        <w:rPr>
          <w:sz w:val="28"/>
          <w:szCs w:val="28"/>
        </w:rPr>
        <w:t xml:space="preserve"> </w:t>
      </w:r>
      <w:r w:rsidR="00332447" w:rsidRPr="00332447">
        <w:rPr>
          <w:sz w:val="28"/>
          <w:szCs w:val="28"/>
        </w:rPr>
        <w:t>собрани</w:t>
      </w:r>
      <w:r w:rsidR="008C780F">
        <w:rPr>
          <w:sz w:val="28"/>
          <w:szCs w:val="28"/>
        </w:rPr>
        <w:t>й</w:t>
      </w:r>
      <w:r w:rsidR="00332447" w:rsidRPr="00332447">
        <w:rPr>
          <w:sz w:val="28"/>
          <w:szCs w:val="28"/>
        </w:rPr>
        <w:t xml:space="preserve"> участников публичных слушаний </w:t>
      </w:r>
      <w:r w:rsidR="003E193E" w:rsidRPr="003E193E">
        <w:rPr>
          <w:sz w:val="28"/>
          <w:szCs w:val="28"/>
        </w:rPr>
        <w:t xml:space="preserve">по проекту </w:t>
      </w:r>
      <w:r w:rsidR="00E51D2F" w:rsidRPr="007845DE">
        <w:rPr>
          <w:bCs/>
          <w:sz w:val="28"/>
          <w:szCs w:val="28"/>
        </w:rPr>
        <w:t xml:space="preserve">внесения </w:t>
      </w:r>
      <w:r w:rsidR="00E51D2F" w:rsidRPr="007845DE">
        <w:rPr>
          <w:sz w:val="28"/>
          <w:szCs w:val="28"/>
        </w:rPr>
        <w:t>изменений</w:t>
      </w:r>
      <w:r w:rsidR="00E51D2F">
        <w:rPr>
          <w:sz w:val="28"/>
          <w:szCs w:val="28"/>
        </w:rPr>
        <w:t xml:space="preserve"> </w:t>
      </w:r>
      <w:r w:rsidR="000F7BF1">
        <w:rPr>
          <w:sz w:val="28"/>
          <w:szCs w:val="28"/>
        </w:rPr>
        <w:t xml:space="preserve">                     </w:t>
      </w:r>
      <w:r w:rsidR="00E51D2F" w:rsidRPr="00E51D2F">
        <w:rPr>
          <w:rFonts w:eastAsia="Calibri"/>
          <w:sz w:val="28"/>
          <w:szCs w:val="28"/>
          <w:lang w:eastAsia="en-US"/>
        </w:rPr>
        <w:t>в статью 9</w:t>
      </w:r>
      <w:r w:rsidR="00E51D2F">
        <w:rPr>
          <w:rFonts w:eastAsia="Calibri"/>
          <w:sz w:val="28"/>
          <w:szCs w:val="28"/>
          <w:lang w:eastAsia="en-US"/>
        </w:rPr>
        <w:t xml:space="preserve"> </w:t>
      </w:r>
      <w:r w:rsidR="00E51D2F" w:rsidRPr="00E51D2F">
        <w:rPr>
          <w:rFonts w:eastAsia="Calibri"/>
          <w:sz w:val="28"/>
          <w:szCs w:val="28"/>
          <w:lang w:eastAsia="en-US"/>
        </w:rPr>
        <w:t xml:space="preserve">главы 3 раздела </w:t>
      </w:r>
      <w:r w:rsidR="00E51D2F" w:rsidRPr="00E51D2F">
        <w:rPr>
          <w:rFonts w:eastAsia="Calibri"/>
          <w:sz w:val="28"/>
          <w:szCs w:val="28"/>
          <w:lang w:val="en-US" w:eastAsia="en-US"/>
        </w:rPr>
        <w:t>II</w:t>
      </w:r>
      <w:r w:rsidR="00E51D2F" w:rsidRPr="00E51D2F">
        <w:rPr>
          <w:rFonts w:eastAsia="Calibri"/>
          <w:sz w:val="28"/>
          <w:szCs w:val="28"/>
          <w:lang w:eastAsia="en-US"/>
        </w:rPr>
        <w:t xml:space="preserve"> части </w:t>
      </w:r>
      <w:r w:rsidR="00E51D2F" w:rsidRPr="00E51D2F">
        <w:rPr>
          <w:rFonts w:eastAsia="Calibri"/>
          <w:sz w:val="28"/>
          <w:szCs w:val="28"/>
          <w:lang w:val="en-US" w:eastAsia="en-US"/>
        </w:rPr>
        <w:t>III</w:t>
      </w:r>
      <w:r w:rsidR="00E51D2F" w:rsidRPr="00E51D2F">
        <w:rPr>
          <w:rFonts w:eastAsia="Calibri"/>
          <w:sz w:val="28"/>
          <w:szCs w:val="28"/>
          <w:lang w:eastAsia="en-US"/>
        </w:rPr>
        <w:t xml:space="preserve"> Правил землепользования и застройки муниципального образования «Город Березники» Пермского края, утвержденных постановлением администрации города Березники от 13.08.2021 № 01-02-1044, </w:t>
      </w:r>
      <w:r w:rsidR="000F7BF1">
        <w:rPr>
          <w:rFonts w:eastAsia="Calibri"/>
          <w:sz w:val="28"/>
          <w:szCs w:val="28"/>
          <w:lang w:eastAsia="en-US"/>
        </w:rPr>
        <w:t xml:space="preserve">                  </w:t>
      </w:r>
      <w:r w:rsidR="00E51D2F" w:rsidRPr="00E51D2F">
        <w:rPr>
          <w:rFonts w:eastAsia="Calibri"/>
          <w:sz w:val="28"/>
          <w:szCs w:val="28"/>
          <w:lang w:eastAsia="en-US"/>
        </w:rPr>
        <w:t xml:space="preserve">в части </w:t>
      </w:r>
      <w:r w:rsidR="00E51D2F" w:rsidRPr="00E51D2F">
        <w:rPr>
          <w:sz w:val="28"/>
          <w:szCs w:val="28"/>
        </w:rPr>
        <w:t>включения в перечень условно разрешенных видов использования земельных участков и объектов капитального строительства градостроительного регламента производственной</w:t>
      </w:r>
      <w:proofErr w:type="gramEnd"/>
      <w:r w:rsidR="00E51D2F" w:rsidRPr="00E51D2F">
        <w:rPr>
          <w:sz w:val="28"/>
          <w:szCs w:val="28"/>
        </w:rPr>
        <w:t xml:space="preserve"> зоны (П) вида разрешенного использования - «Магазины» (код 4.4)</w:t>
      </w:r>
      <w:r w:rsidR="00E51D2F" w:rsidRPr="0086561C">
        <w:rPr>
          <w:sz w:val="28"/>
          <w:szCs w:val="28"/>
        </w:rPr>
        <w:t xml:space="preserve"> </w:t>
      </w:r>
      <w:r w:rsidR="003E193E" w:rsidRPr="00DA776C">
        <w:rPr>
          <w:sz w:val="28"/>
          <w:szCs w:val="28"/>
        </w:rPr>
        <w:t xml:space="preserve"> </w:t>
      </w:r>
      <w:r w:rsidRPr="00DA776C">
        <w:rPr>
          <w:sz w:val="28"/>
          <w:szCs w:val="28"/>
        </w:rPr>
        <w:t xml:space="preserve">от </w:t>
      </w:r>
      <w:r w:rsidR="00E51D2F" w:rsidRPr="00D07C2D">
        <w:rPr>
          <w:sz w:val="28"/>
          <w:szCs w:val="28"/>
        </w:rPr>
        <w:t>«</w:t>
      </w:r>
      <w:r w:rsidR="00E51D2F">
        <w:rPr>
          <w:sz w:val="28"/>
          <w:szCs w:val="28"/>
        </w:rPr>
        <w:t>10</w:t>
      </w:r>
      <w:r w:rsidR="00E51D2F" w:rsidRPr="00D07C2D">
        <w:rPr>
          <w:sz w:val="28"/>
          <w:szCs w:val="28"/>
        </w:rPr>
        <w:t xml:space="preserve">» </w:t>
      </w:r>
      <w:r w:rsidR="00E51D2F">
        <w:rPr>
          <w:sz w:val="28"/>
          <w:szCs w:val="28"/>
        </w:rPr>
        <w:t>января</w:t>
      </w:r>
      <w:r w:rsidR="00E51D2F" w:rsidRPr="00D07C2D">
        <w:rPr>
          <w:sz w:val="28"/>
          <w:szCs w:val="28"/>
        </w:rPr>
        <w:t xml:space="preserve"> 202</w:t>
      </w:r>
      <w:r w:rsidR="00E51D2F">
        <w:rPr>
          <w:sz w:val="28"/>
          <w:szCs w:val="28"/>
        </w:rPr>
        <w:t>4</w:t>
      </w:r>
      <w:r w:rsidR="00E51D2F" w:rsidRPr="00D07C2D">
        <w:rPr>
          <w:sz w:val="28"/>
          <w:szCs w:val="28"/>
        </w:rPr>
        <w:t xml:space="preserve"> по «</w:t>
      </w:r>
      <w:r w:rsidR="00E51D2F">
        <w:rPr>
          <w:sz w:val="28"/>
          <w:szCs w:val="28"/>
        </w:rPr>
        <w:t>1</w:t>
      </w:r>
      <w:r w:rsidR="00E51D2F" w:rsidRPr="00D07C2D">
        <w:rPr>
          <w:sz w:val="28"/>
          <w:szCs w:val="28"/>
        </w:rPr>
        <w:t xml:space="preserve">2» </w:t>
      </w:r>
      <w:r w:rsidR="00E51D2F">
        <w:rPr>
          <w:sz w:val="28"/>
          <w:szCs w:val="28"/>
        </w:rPr>
        <w:t>января</w:t>
      </w:r>
      <w:r w:rsidR="00E51D2F" w:rsidRPr="00D07C2D">
        <w:rPr>
          <w:sz w:val="28"/>
          <w:szCs w:val="28"/>
        </w:rPr>
        <w:t xml:space="preserve"> 202</w:t>
      </w:r>
      <w:r w:rsidR="00E51D2F">
        <w:rPr>
          <w:sz w:val="28"/>
          <w:szCs w:val="28"/>
        </w:rPr>
        <w:t>4</w:t>
      </w:r>
      <w:r w:rsidR="00E51D2F" w:rsidRPr="00D07C2D">
        <w:rPr>
          <w:sz w:val="28"/>
          <w:szCs w:val="28"/>
        </w:rPr>
        <w:t xml:space="preserve"> г.</w:t>
      </w:r>
      <w:r w:rsidR="00E51D2F">
        <w:rPr>
          <w:sz w:val="28"/>
          <w:szCs w:val="28"/>
        </w:rPr>
        <w:t xml:space="preserve">  </w:t>
      </w:r>
      <w:r w:rsidR="00E51D2F" w:rsidRPr="0010066A">
        <w:rPr>
          <w:sz w:val="28"/>
          <w:szCs w:val="28"/>
        </w:rPr>
        <w:t xml:space="preserve">№ </w:t>
      </w:r>
      <w:r w:rsidR="00E51D2F">
        <w:rPr>
          <w:sz w:val="28"/>
          <w:szCs w:val="28"/>
        </w:rPr>
        <w:t>1/1-9-пзз.</w:t>
      </w:r>
    </w:p>
    <w:p w:rsidR="00301065" w:rsidRDefault="00301065" w:rsidP="00301065">
      <w:pPr>
        <w:autoSpaceDE w:val="0"/>
        <w:autoSpaceDN w:val="0"/>
        <w:adjustRightInd w:val="0"/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</w:t>
      </w:r>
      <w:r w:rsidRPr="00301065">
        <w:rPr>
          <w:rFonts w:eastAsia="Calibri"/>
          <w:sz w:val="28"/>
          <w:szCs w:val="28"/>
        </w:rPr>
        <w:t xml:space="preserve">участников </w:t>
      </w:r>
      <w:r w:rsidRPr="00301065">
        <w:rPr>
          <w:rFonts w:eastAsia="Calibri"/>
          <w:sz w:val="28"/>
          <w:szCs w:val="28"/>
        </w:rPr>
        <w:br/>
        <w:t xml:space="preserve">публичных слушаний, постоянно проживающих на территории, в пределах </w:t>
      </w:r>
      <w:r w:rsidRPr="00301065">
        <w:rPr>
          <w:rFonts w:eastAsia="Calibri"/>
          <w:sz w:val="28"/>
          <w:szCs w:val="28"/>
        </w:rPr>
        <w:br/>
        <w:t xml:space="preserve">которой проведены публичные слушания, 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268"/>
        <w:gridCol w:w="3834"/>
      </w:tblGrid>
      <w:tr w:rsidR="00301065" w:rsidRPr="00301065" w:rsidTr="00BE2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Выводы по результатам рассмотрения предложения, 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организатора публичных слушаний о целесообразности (нецелесообразности) учета внесенных предложений и замечаний</w:t>
            </w:r>
          </w:p>
        </w:tc>
      </w:tr>
      <w:tr w:rsidR="00301065" w:rsidRPr="00301065" w:rsidTr="00BE224F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both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8E7B9F" w:rsidRDefault="008E7B9F" w:rsidP="008E7B9F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8E7B9F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D94DB3" w:rsidRDefault="00D94DB3" w:rsidP="00301065">
      <w:pPr>
        <w:spacing w:line="310" w:lineRule="exact"/>
        <w:ind w:firstLine="709"/>
        <w:jc w:val="both"/>
        <w:rPr>
          <w:sz w:val="28"/>
          <w:szCs w:val="28"/>
        </w:rPr>
      </w:pPr>
    </w:p>
    <w:p w:rsidR="00301065" w:rsidRDefault="00301065" w:rsidP="00301065">
      <w:pPr>
        <w:spacing w:line="310" w:lineRule="exact"/>
        <w:ind w:firstLine="709"/>
        <w:jc w:val="both"/>
        <w:rPr>
          <w:rFonts w:eastAsia="Calibri"/>
          <w:sz w:val="28"/>
          <w:szCs w:val="28"/>
        </w:rPr>
      </w:pPr>
      <w:r w:rsidRPr="00301065">
        <w:rPr>
          <w:sz w:val="28"/>
          <w:szCs w:val="28"/>
        </w:rPr>
        <w:t xml:space="preserve">По результатам рассмотрения замечаний и предложений иных участников публичных слушаний </w:t>
      </w:r>
      <w:r w:rsidRPr="00301065">
        <w:rPr>
          <w:rFonts w:eastAsia="Calibri"/>
          <w:sz w:val="28"/>
          <w:szCs w:val="28"/>
        </w:rPr>
        <w:t xml:space="preserve">установлено: 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2268"/>
        <w:gridCol w:w="3834"/>
      </w:tblGrid>
      <w:tr w:rsidR="00301065" w:rsidRPr="00301065" w:rsidTr="00BE22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Содержание внесенных предложений/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замечаний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 xml:space="preserve">Выводы по результатам рассмотрения предложения, </w:t>
            </w:r>
            <w:r w:rsidRPr="00301065">
              <w:rPr>
                <w:sz w:val="28"/>
                <w:szCs w:val="28"/>
                <w:lang w:eastAsia="en-US"/>
              </w:rPr>
              <w:lastRenderedPageBreak/>
              <w:t>поступившего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 участника публичных слушаний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lastRenderedPageBreak/>
              <w:t>Аргументированные рекомендации</w:t>
            </w:r>
          </w:p>
          <w:p w:rsidR="00301065" w:rsidRPr="00301065" w:rsidRDefault="00301065" w:rsidP="00301065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 xml:space="preserve">организатора публичных слушаний </w:t>
            </w:r>
            <w:r w:rsidRPr="00301065">
              <w:rPr>
                <w:sz w:val="28"/>
                <w:szCs w:val="28"/>
                <w:lang w:eastAsia="en-US"/>
              </w:rPr>
              <w:lastRenderedPageBreak/>
              <w:t xml:space="preserve">о целесообразности (нецелесообразности) учета внесенных предложений </w:t>
            </w:r>
            <w:r w:rsidR="00E51A03">
              <w:rPr>
                <w:sz w:val="28"/>
                <w:szCs w:val="28"/>
                <w:lang w:eastAsia="en-US"/>
              </w:rPr>
              <w:t xml:space="preserve">                     </w:t>
            </w:r>
            <w:r w:rsidRPr="00301065">
              <w:rPr>
                <w:sz w:val="28"/>
                <w:szCs w:val="28"/>
                <w:lang w:eastAsia="en-US"/>
              </w:rPr>
              <w:t>и замечаний</w:t>
            </w:r>
          </w:p>
        </w:tc>
      </w:tr>
      <w:tr w:rsidR="00301065" w:rsidRPr="00DC19A3" w:rsidTr="00E51D2F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065" w:rsidRPr="00DC19A3" w:rsidRDefault="00301065" w:rsidP="00D07C2D">
            <w:pPr>
              <w:spacing w:line="310" w:lineRule="exact"/>
              <w:rPr>
                <w:sz w:val="28"/>
                <w:szCs w:val="28"/>
                <w:lang w:eastAsia="en-US"/>
              </w:rPr>
            </w:pPr>
            <w:r w:rsidRPr="00DC19A3">
              <w:rPr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6A8" w:rsidRPr="00DC19A3" w:rsidRDefault="00E51D2F" w:rsidP="00BE224F">
            <w:pPr>
              <w:rPr>
                <w:sz w:val="28"/>
                <w:szCs w:val="28"/>
                <w:lang w:eastAsia="en-US"/>
              </w:rPr>
            </w:pPr>
            <w:r w:rsidRPr="00301065">
              <w:rPr>
                <w:sz w:val="28"/>
                <w:szCs w:val="28"/>
                <w:lang w:eastAsia="en-US"/>
              </w:rPr>
              <w:t>отсутствует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DC19A3" w:rsidRDefault="00E51D2F" w:rsidP="00D07C2D">
            <w:pPr>
              <w:spacing w:line="31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65" w:rsidRPr="00DC19A3" w:rsidRDefault="00E51D2F" w:rsidP="00DC19A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sz w:val="28"/>
                <w:szCs w:val="28"/>
                <w:lang w:eastAsia="en-US"/>
              </w:rPr>
              <w:t>-</w:t>
            </w:r>
          </w:p>
        </w:tc>
      </w:tr>
    </w:tbl>
    <w:p w:rsidR="00367EE6" w:rsidRDefault="00B61302" w:rsidP="00891EB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</w:t>
      </w:r>
      <w:r w:rsidR="00D402A8">
        <w:rPr>
          <w:rFonts w:ascii="Times New Roman" w:hAnsi="Times New Roman" w:cs="Times New Roman"/>
          <w:sz w:val="28"/>
          <w:szCs w:val="28"/>
        </w:rPr>
        <w:t>ра публичных слушаний соблюдена, считать публичные слушания состоявшимися.</w:t>
      </w:r>
    </w:p>
    <w:p w:rsidR="004765AF" w:rsidRDefault="004765AF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8C780F" w:rsidRDefault="008C780F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86561C" w:rsidRDefault="0086561C" w:rsidP="006B109B">
      <w:pPr>
        <w:suppressAutoHyphens/>
        <w:spacing w:line="240" w:lineRule="exact"/>
        <w:jc w:val="both"/>
        <w:rPr>
          <w:sz w:val="28"/>
          <w:szCs w:val="28"/>
        </w:rPr>
      </w:pPr>
    </w:p>
    <w:p w:rsidR="006B109B" w:rsidRPr="005C4329" w:rsidRDefault="006B109B" w:rsidP="006B109B">
      <w:pPr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C4329">
        <w:rPr>
          <w:sz w:val="28"/>
          <w:szCs w:val="28"/>
        </w:rPr>
        <w:t>ачальник управления</w:t>
      </w:r>
    </w:p>
    <w:p w:rsidR="006B109B" w:rsidRDefault="006B109B" w:rsidP="006B109B">
      <w:pPr>
        <w:contextualSpacing/>
        <w:jc w:val="both"/>
        <w:rPr>
          <w:sz w:val="28"/>
          <w:szCs w:val="28"/>
        </w:rPr>
      </w:pPr>
      <w:r w:rsidRPr="005C4329">
        <w:rPr>
          <w:sz w:val="28"/>
          <w:szCs w:val="28"/>
        </w:rPr>
        <w:t>архитектуры и градостроительства</w:t>
      </w:r>
    </w:p>
    <w:p w:rsidR="006B109B" w:rsidRDefault="006B109B" w:rsidP="006B109B">
      <w:pPr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администрации города</w:t>
      </w:r>
      <w:r w:rsidR="00E51D2F">
        <w:rPr>
          <w:sz w:val="28"/>
          <w:szCs w:val="28"/>
        </w:rPr>
        <w:t xml:space="preserve"> Березники   </w:t>
      </w:r>
      <w:r w:rsidRPr="005C432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5C432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О.В. Трофимова</w:t>
      </w:r>
      <w:r w:rsidRPr="005C432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</w:p>
    <w:p w:rsidR="00DE77E4" w:rsidRDefault="00DE77E4" w:rsidP="00DE77E4">
      <w:pPr>
        <w:suppressAutoHyphens/>
        <w:spacing w:line="240" w:lineRule="exact"/>
        <w:jc w:val="both"/>
        <w:rPr>
          <w:sz w:val="28"/>
          <w:szCs w:val="28"/>
        </w:rPr>
      </w:pPr>
    </w:p>
    <w:sectPr w:rsidR="00DE77E4" w:rsidSect="00E54F93">
      <w:headerReference w:type="default" r:id="rId8"/>
      <w:pgSz w:w="11906" w:h="16838" w:code="9"/>
      <w:pgMar w:top="709" w:right="567" w:bottom="709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D66" w:rsidRDefault="00842D66" w:rsidP="00C04541">
      <w:r>
        <w:separator/>
      </w:r>
    </w:p>
  </w:endnote>
  <w:endnote w:type="continuationSeparator" w:id="0">
    <w:p w:rsidR="00842D66" w:rsidRDefault="00842D66" w:rsidP="00C0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D66" w:rsidRDefault="00842D66" w:rsidP="00C04541">
      <w:r>
        <w:separator/>
      </w:r>
    </w:p>
  </w:footnote>
  <w:footnote w:type="continuationSeparator" w:id="0">
    <w:p w:rsidR="00842D66" w:rsidRDefault="00842D66" w:rsidP="00C04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8D" w:rsidRPr="00040B1D" w:rsidRDefault="000A5C8D" w:rsidP="00A53C2A">
    <w:pPr>
      <w:pStyle w:val="a3"/>
      <w:rPr>
        <w:sz w:val="28"/>
        <w:szCs w:val="28"/>
      </w:rPr>
    </w:pPr>
  </w:p>
  <w:p w:rsidR="000A5C8D" w:rsidRPr="00261859" w:rsidRDefault="000A5C8D" w:rsidP="00C649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D3"/>
    <w:rsid w:val="0000296A"/>
    <w:rsid w:val="00006C08"/>
    <w:rsid w:val="00012962"/>
    <w:rsid w:val="00013C36"/>
    <w:rsid w:val="000207E3"/>
    <w:rsid w:val="00035599"/>
    <w:rsid w:val="00037058"/>
    <w:rsid w:val="00051F09"/>
    <w:rsid w:val="00055A6B"/>
    <w:rsid w:val="00057AF5"/>
    <w:rsid w:val="00060220"/>
    <w:rsid w:val="0007239D"/>
    <w:rsid w:val="000749FD"/>
    <w:rsid w:val="0008177E"/>
    <w:rsid w:val="000840F5"/>
    <w:rsid w:val="00097140"/>
    <w:rsid w:val="000A0A1F"/>
    <w:rsid w:val="000A3647"/>
    <w:rsid w:val="000A5C8D"/>
    <w:rsid w:val="000D4A8B"/>
    <w:rsid w:val="000D5DB5"/>
    <w:rsid w:val="000E1007"/>
    <w:rsid w:val="000E5385"/>
    <w:rsid w:val="000F7BF1"/>
    <w:rsid w:val="0010066A"/>
    <w:rsid w:val="00126B8E"/>
    <w:rsid w:val="00131484"/>
    <w:rsid w:val="00140A8D"/>
    <w:rsid w:val="00141066"/>
    <w:rsid w:val="00142B22"/>
    <w:rsid w:val="00156A3B"/>
    <w:rsid w:val="00156C40"/>
    <w:rsid w:val="00157F16"/>
    <w:rsid w:val="0016777A"/>
    <w:rsid w:val="00174CC2"/>
    <w:rsid w:val="001859FE"/>
    <w:rsid w:val="0019046D"/>
    <w:rsid w:val="0019055F"/>
    <w:rsid w:val="00194C81"/>
    <w:rsid w:val="0019528C"/>
    <w:rsid w:val="001B5AB1"/>
    <w:rsid w:val="001B604E"/>
    <w:rsid w:val="001B7E01"/>
    <w:rsid w:val="001C3358"/>
    <w:rsid w:val="001C3563"/>
    <w:rsid w:val="001D0CA6"/>
    <w:rsid w:val="001D4B14"/>
    <w:rsid w:val="001D5A47"/>
    <w:rsid w:val="001D741D"/>
    <w:rsid w:val="001E0099"/>
    <w:rsid w:val="001E192F"/>
    <w:rsid w:val="001F176A"/>
    <w:rsid w:val="001F4271"/>
    <w:rsid w:val="002006C1"/>
    <w:rsid w:val="0021017A"/>
    <w:rsid w:val="00215B49"/>
    <w:rsid w:val="0022747E"/>
    <w:rsid w:val="002277BC"/>
    <w:rsid w:val="00234ACB"/>
    <w:rsid w:val="00235536"/>
    <w:rsid w:val="00243E3D"/>
    <w:rsid w:val="00245EEE"/>
    <w:rsid w:val="00247691"/>
    <w:rsid w:val="0025145A"/>
    <w:rsid w:val="00254F1E"/>
    <w:rsid w:val="00256EC4"/>
    <w:rsid w:val="00262A6D"/>
    <w:rsid w:val="0027789B"/>
    <w:rsid w:val="00281501"/>
    <w:rsid w:val="0028311A"/>
    <w:rsid w:val="00285399"/>
    <w:rsid w:val="002907F1"/>
    <w:rsid w:val="00293036"/>
    <w:rsid w:val="002A1778"/>
    <w:rsid w:val="002B358E"/>
    <w:rsid w:val="002C2B6F"/>
    <w:rsid w:val="002C4B3A"/>
    <w:rsid w:val="002F5107"/>
    <w:rsid w:val="00300807"/>
    <w:rsid w:val="00301065"/>
    <w:rsid w:val="003055CF"/>
    <w:rsid w:val="00310B6D"/>
    <w:rsid w:val="00317942"/>
    <w:rsid w:val="00320F00"/>
    <w:rsid w:val="00326081"/>
    <w:rsid w:val="00332447"/>
    <w:rsid w:val="00335B3C"/>
    <w:rsid w:val="00340F7D"/>
    <w:rsid w:val="00350973"/>
    <w:rsid w:val="00353286"/>
    <w:rsid w:val="003626FC"/>
    <w:rsid w:val="00366088"/>
    <w:rsid w:val="00367EE6"/>
    <w:rsid w:val="003703A2"/>
    <w:rsid w:val="003727E7"/>
    <w:rsid w:val="00373099"/>
    <w:rsid w:val="00396697"/>
    <w:rsid w:val="003973EA"/>
    <w:rsid w:val="003A4BDB"/>
    <w:rsid w:val="003B0B3C"/>
    <w:rsid w:val="003B38E3"/>
    <w:rsid w:val="003B63ED"/>
    <w:rsid w:val="003C030F"/>
    <w:rsid w:val="003C765D"/>
    <w:rsid w:val="003D5EDC"/>
    <w:rsid w:val="003E09C1"/>
    <w:rsid w:val="003E193E"/>
    <w:rsid w:val="003E6038"/>
    <w:rsid w:val="003F06A4"/>
    <w:rsid w:val="003F2D3A"/>
    <w:rsid w:val="003F3CAD"/>
    <w:rsid w:val="003F5BA2"/>
    <w:rsid w:val="00413C0B"/>
    <w:rsid w:val="00416517"/>
    <w:rsid w:val="0042163F"/>
    <w:rsid w:val="00423EA4"/>
    <w:rsid w:val="00425FEF"/>
    <w:rsid w:val="00430F79"/>
    <w:rsid w:val="00431F39"/>
    <w:rsid w:val="004374B0"/>
    <w:rsid w:val="00441FBA"/>
    <w:rsid w:val="00443EF2"/>
    <w:rsid w:val="00460702"/>
    <w:rsid w:val="004618D7"/>
    <w:rsid w:val="0046757A"/>
    <w:rsid w:val="004761F7"/>
    <w:rsid w:val="004765AF"/>
    <w:rsid w:val="00481C02"/>
    <w:rsid w:val="004906E4"/>
    <w:rsid w:val="00490C3E"/>
    <w:rsid w:val="00495D88"/>
    <w:rsid w:val="00496028"/>
    <w:rsid w:val="00497007"/>
    <w:rsid w:val="004B7E4A"/>
    <w:rsid w:val="004D01B2"/>
    <w:rsid w:val="004E1D0D"/>
    <w:rsid w:val="004E3654"/>
    <w:rsid w:val="00507DE8"/>
    <w:rsid w:val="005169F5"/>
    <w:rsid w:val="00520C09"/>
    <w:rsid w:val="00525EF4"/>
    <w:rsid w:val="005277ED"/>
    <w:rsid w:val="005370A0"/>
    <w:rsid w:val="0054451C"/>
    <w:rsid w:val="00550AB0"/>
    <w:rsid w:val="00555C7A"/>
    <w:rsid w:val="00556ACD"/>
    <w:rsid w:val="005671FF"/>
    <w:rsid w:val="00574388"/>
    <w:rsid w:val="0058228B"/>
    <w:rsid w:val="00583497"/>
    <w:rsid w:val="0058539F"/>
    <w:rsid w:val="00595840"/>
    <w:rsid w:val="005978BC"/>
    <w:rsid w:val="005A20BA"/>
    <w:rsid w:val="005B1D06"/>
    <w:rsid w:val="005C4329"/>
    <w:rsid w:val="005C667B"/>
    <w:rsid w:val="005C7511"/>
    <w:rsid w:val="005C7988"/>
    <w:rsid w:val="005D1086"/>
    <w:rsid w:val="005D22AE"/>
    <w:rsid w:val="005D2B4D"/>
    <w:rsid w:val="005E1EF0"/>
    <w:rsid w:val="005E58B2"/>
    <w:rsid w:val="005E6B18"/>
    <w:rsid w:val="00604185"/>
    <w:rsid w:val="00610E7F"/>
    <w:rsid w:val="00611DD7"/>
    <w:rsid w:val="00622AFA"/>
    <w:rsid w:val="00627C2E"/>
    <w:rsid w:val="006533EF"/>
    <w:rsid w:val="006539DC"/>
    <w:rsid w:val="006633C4"/>
    <w:rsid w:val="00664563"/>
    <w:rsid w:val="006706F6"/>
    <w:rsid w:val="006716A8"/>
    <w:rsid w:val="0067200C"/>
    <w:rsid w:val="00680E2C"/>
    <w:rsid w:val="006837A7"/>
    <w:rsid w:val="0069023D"/>
    <w:rsid w:val="006B109B"/>
    <w:rsid w:val="006B19CD"/>
    <w:rsid w:val="006B36A9"/>
    <w:rsid w:val="006C090A"/>
    <w:rsid w:val="006C48D0"/>
    <w:rsid w:val="006E0A5A"/>
    <w:rsid w:val="006E146D"/>
    <w:rsid w:val="006E5EDD"/>
    <w:rsid w:val="007063E6"/>
    <w:rsid w:val="0070779B"/>
    <w:rsid w:val="00712894"/>
    <w:rsid w:val="007175BD"/>
    <w:rsid w:val="007211B7"/>
    <w:rsid w:val="0072282E"/>
    <w:rsid w:val="00722C14"/>
    <w:rsid w:val="00722F67"/>
    <w:rsid w:val="0072739A"/>
    <w:rsid w:val="007313AD"/>
    <w:rsid w:val="007317DD"/>
    <w:rsid w:val="007364F5"/>
    <w:rsid w:val="00741C2E"/>
    <w:rsid w:val="00747DD7"/>
    <w:rsid w:val="00771F53"/>
    <w:rsid w:val="00771F8A"/>
    <w:rsid w:val="00774426"/>
    <w:rsid w:val="00777184"/>
    <w:rsid w:val="0078337B"/>
    <w:rsid w:val="007845DE"/>
    <w:rsid w:val="0078473C"/>
    <w:rsid w:val="00786C4B"/>
    <w:rsid w:val="007A0321"/>
    <w:rsid w:val="007A0BF5"/>
    <w:rsid w:val="007A4FD8"/>
    <w:rsid w:val="007A4FDE"/>
    <w:rsid w:val="007A548C"/>
    <w:rsid w:val="007C0CF4"/>
    <w:rsid w:val="007C382E"/>
    <w:rsid w:val="007C432F"/>
    <w:rsid w:val="007D47B7"/>
    <w:rsid w:val="007F6AA5"/>
    <w:rsid w:val="00807857"/>
    <w:rsid w:val="00813AE5"/>
    <w:rsid w:val="00815195"/>
    <w:rsid w:val="008224A9"/>
    <w:rsid w:val="00824126"/>
    <w:rsid w:val="00824999"/>
    <w:rsid w:val="00824EE7"/>
    <w:rsid w:val="00830211"/>
    <w:rsid w:val="00832FD3"/>
    <w:rsid w:val="00834B7A"/>
    <w:rsid w:val="00837E6A"/>
    <w:rsid w:val="00842D66"/>
    <w:rsid w:val="00850081"/>
    <w:rsid w:val="008513B5"/>
    <w:rsid w:val="008577A6"/>
    <w:rsid w:val="0086049D"/>
    <w:rsid w:val="00861A7D"/>
    <w:rsid w:val="0086561C"/>
    <w:rsid w:val="008724C6"/>
    <w:rsid w:val="00873B14"/>
    <w:rsid w:val="008815A5"/>
    <w:rsid w:val="00891EB7"/>
    <w:rsid w:val="00895C47"/>
    <w:rsid w:val="008A4175"/>
    <w:rsid w:val="008B3588"/>
    <w:rsid w:val="008B5798"/>
    <w:rsid w:val="008C1037"/>
    <w:rsid w:val="008C1294"/>
    <w:rsid w:val="008C780F"/>
    <w:rsid w:val="008D0397"/>
    <w:rsid w:val="008D72C3"/>
    <w:rsid w:val="008D7F14"/>
    <w:rsid w:val="008E7B9F"/>
    <w:rsid w:val="008F41D3"/>
    <w:rsid w:val="008F6095"/>
    <w:rsid w:val="009029CC"/>
    <w:rsid w:val="009061C0"/>
    <w:rsid w:val="00914B0E"/>
    <w:rsid w:val="00930CEF"/>
    <w:rsid w:val="009335F9"/>
    <w:rsid w:val="00933665"/>
    <w:rsid w:val="00934F66"/>
    <w:rsid w:val="009360F3"/>
    <w:rsid w:val="00946796"/>
    <w:rsid w:val="0095133B"/>
    <w:rsid w:val="00961457"/>
    <w:rsid w:val="00961902"/>
    <w:rsid w:val="00962490"/>
    <w:rsid w:val="0096250A"/>
    <w:rsid w:val="00963D12"/>
    <w:rsid w:val="00977B1A"/>
    <w:rsid w:val="00997A4E"/>
    <w:rsid w:val="009A3F65"/>
    <w:rsid w:val="009A5FA1"/>
    <w:rsid w:val="009A6C29"/>
    <w:rsid w:val="009B6F56"/>
    <w:rsid w:val="009C0A83"/>
    <w:rsid w:val="009C0AF0"/>
    <w:rsid w:val="009C1141"/>
    <w:rsid w:val="009C2A47"/>
    <w:rsid w:val="009D0069"/>
    <w:rsid w:val="009D07EA"/>
    <w:rsid w:val="009D18F0"/>
    <w:rsid w:val="009D3096"/>
    <w:rsid w:val="009D40C4"/>
    <w:rsid w:val="009D7E81"/>
    <w:rsid w:val="009E3712"/>
    <w:rsid w:val="009E61A4"/>
    <w:rsid w:val="00A05057"/>
    <w:rsid w:val="00A057A6"/>
    <w:rsid w:val="00A06A5B"/>
    <w:rsid w:val="00A06D44"/>
    <w:rsid w:val="00A10C44"/>
    <w:rsid w:val="00A3593D"/>
    <w:rsid w:val="00A44EC3"/>
    <w:rsid w:val="00A5382F"/>
    <w:rsid w:val="00A53C2A"/>
    <w:rsid w:val="00A57A4D"/>
    <w:rsid w:val="00A63377"/>
    <w:rsid w:val="00A7035D"/>
    <w:rsid w:val="00A77C92"/>
    <w:rsid w:val="00A77C97"/>
    <w:rsid w:val="00A917E4"/>
    <w:rsid w:val="00A942D0"/>
    <w:rsid w:val="00AA067D"/>
    <w:rsid w:val="00AA53E9"/>
    <w:rsid w:val="00AB5219"/>
    <w:rsid w:val="00AC149B"/>
    <w:rsid w:val="00AD136E"/>
    <w:rsid w:val="00AD5831"/>
    <w:rsid w:val="00AD5E2E"/>
    <w:rsid w:val="00AD7E17"/>
    <w:rsid w:val="00AF0BD7"/>
    <w:rsid w:val="00AF0DA0"/>
    <w:rsid w:val="00AF243B"/>
    <w:rsid w:val="00B00130"/>
    <w:rsid w:val="00B05667"/>
    <w:rsid w:val="00B13A35"/>
    <w:rsid w:val="00B16F77"/>
    <w:rsid w:val="00B20040"/>
    <w:rsid w:val="00B26274"/>
    <w:rsid w:val="00B36EFB"/>
    <w:rsid w:val="00B4384F"/>
    <w:rsid w:val="00B43B1A"/>
    <w:rsid w:val="00B575D0"/>
    <w:rsid w:val="00B60946"/>
    <w:rsid w:val="00B61302"/>
    <w:rsid w:val="00B66F41"/>
    <w:rsid w:val="00B70BEC"/>
    <w:rsid w:val="00B7164E"/>
    <w:rsid w:val="00B77E2A"/>
    <w:rsid w:val="00B825DB"/>
    <w:rsid w:val="00B849B2"/>
    <w:rsid w:val="00B85624"/>
    <w:rsid w:val="00BA4C56"/>
    <w:rsid w:val="00BC730D"/>
    <w:rsid w:val="00BD1DE1"/>
    <w:rsid w:val="00BD228D"/>
    <w:rsid w:val="00BD411B"/>
    <w:rsid w:val="00BE224F"/>
    <w:rsid w:val="00BF31F7"/>
    <w:rsid w:val="00BF75F3"/>
    <w:rsid w:val="00BF77A6"/>
    <w:rsid w:val="00C017D4"/>
    <w:rsid w:val="00C04541"/>
    <w:rsid w:val="00C10B2F"/>
    <w:rsid w:val="00C20B3C"/>
    <w:rsid w:val="00C20F20"/>
    <w:rsid w:val="00C33D39"/>
    <w:rsid w:val="00C401D2"/>
    <w:rsid w:val="00C42B7C"/>
    <w:rsid w:val="00C47A84"/>
    <w:rsid w:val="00C64936"/>
    <w:rsid w:val="00C653E7"/>
    <w:rsid w:val="00C674C4"/>
    <w:rsid w:val="00C72370"/>
    <w:rsid w:val="00C73990"/>
    <w:rsid w:val="00C82364"/>
    <w:rsid w:val="00CA4578"/>
    <w:rsid w:val="00CA4E39"/>
    <w:rsid w:val="00CA6494"/>
    <w:rsid w:val="00CA7B76"/>
    <w:rsid w:val="00CE5023"/>
    <w:rsid w:val="00CF0C11"/>
    <w:rsid w:val="00CF117E"/>
    <w:rsid w:val="00CF1669"/>
    <w:rsid w:val="00CF35B0"/>
    <w:rsid w:val="00CF3B63"/>
    <w:rsid w:val="00CF40A5"/>
    <w:rsid w:val="00CF6441"/>
    <w:rsid w:val="00D014D3"/>
    <w:rsid w:val="00D07C2D"/>
    <w:rsid w:val="00D269AB"/>
    <w:rsid w:val="00D30BEB"/>
    <w:rsid w:val="00D402A8"/>
    <w:rsid w:val="00D40A88"/>
    <w:rsid w:val="00D55D24"/>
    <w:rsid w:val="00D71486"/>
    <w:rsid w:val="00D71E29"/>
    <w:rsid w:val="00D74002"/>
    <w:rsid w:val="00D76279"/>
    <w:rsid w:val="00D9075B"/>
    <w:rsid w:val="00D9440F"/>
    <w:rsid w:val="00D94DB3"/>
    <w:rsid w:val="00D96826"/>
    <w:rsid w:val="00D96975"/>
    <w:rsid w:val="00D96CCB"/>
    <w:rsid w:val="00D96F50"/>
    <w:rsid w:val="00D97F65"/>
    <w:rsid w:val="00DA426C"/>
    <w:rsid w:val="00DA4551"/>
    <w:rsid w:val="00DA6512"/>
    <w:rsid w:val="00DA6FBF"/>
    <w:rsid w:val="00DA776C"/>
    <w:rsid w:val="00DB6762"/>
    <w:rsid w:val="00DC19A3"/>
    <w:rsid w:val="00DE22EB"/>
    <w:rsid w:val="00DE29AF"/>
    <w:rsid w:val="00DE5732"/>
    <w:rsid w:val="00DE77E4"/>
    <w:rsid w:val="00DF42C8"/>
    <w:rsid w:val="00E016EA"/>
    <w:rsid w:val="00E03397"/>
    <w:rsid w:val="00E05C19"/>
    <w:rsid w:val="00E13E2C"/>
    <w:rsid w:val="00E177FA"/>
    <w:rsid w:val="00E17DED"/>
    <w:rsid w:val="00E20DA1"/>
    <w:rsid w:val="00E21088"/>
    <w:rsid w:val="00E2464F"/>
    <w:rsid w:val="00E2680D"/>
    <w:rsid w:val="00E4663C"/>
    <w:rsid w:val="00E51A03"/>
    <w:rsid w:val="00E51D2F"/>
    <w:rsid w:val="00E53DAF"/>
    <w:rsid w:val="00E54F93"/>
    <w:rsid w:val="00E631DB"/>
    <w:rsid w:val="00E806DE"/>
    <w:rsid w:val="00EA078D"/>
    <w:rsid w:val="00EB06D3"/>
    <w:rsid w:val="00EB15A7"/>
    <w:rsid w:val="00EB49AE"/>
    <w:rsid w:val="00ED28E6"/>
    <w:rsid w:val="00EE3D72"/>
    <w:rsid w:val="00EF0117"/>
    <w:rsid w:val="00F01F90"/>
    <w:rsid w:val="00F04CDC"/>
    <w:rsid w:val="00F06D19"/>
    <w:rsid w:val="00F1045F"/>
    <w:rsid w:val="00F1790F"/>
    <w:rsid w:val="00F221A1"/>
    <w:rsid w:val="00F24049"/>
    <w:rsid w:val="00F33976"/>
    <w:rsid w:val="00F71867"/>
    <w:rsid w:val="00F71E87"/>
    <w:rsid w:val="00F827C3"/>
    <w:rsid w:val="00F831F0"/>
    <w:rsid w:val="00F83C7E"/>
    <w:rsid w:val="00F864D2"/>
    <w:rsid w:val="00F87933"/>
    <w:rsid w:val="00F87AE1"/>
    <w:rsid w:val="00F90C1C"/>
    <w:rsid w:val="00F91BD5"/>
    <w:rsid w:val="00FB58E9"/>
    <w:rsid w:val="00FC352B"/>
    <w:rsid w:val="00FD13E1"/>
    <w:rsid w:val="00FD5E2B"/>
    <w:rsid w:val="00FF60D7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2"/>
    <w:rsid w:val="00DC1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2F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2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7B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B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431F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F39"/>
    <w:pPr>
      <w:widowControl w:val="0"/>
      <w:shd w:val="clear" w:color="auto" w:fill="FFFFFF"/>
      <w:spacing w:after="540" w:line="299" w:lineRule="exact"/>
      <w:ind w:hanging="260"/>
    </w:pPr>
    <w:rPr>
      <w:sz w:val="28"/>
      <w:szCs w:val="28"/>
      <w:lang w:eastAsia="en-US"/>
    </w:rPr>
  </w:style>
  <w:style w:type="paragraph" w:customStyle="1" w:styleId="ConsPlusNonformat">
    <w:name w:val="ConsPlusNonformat"/>
    <w:rsid w:val="00431F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DA45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53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 + Полужирный"/>
    <w:basedOn w:val="2"/>
    <w:rsid w:val="00DC19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FE1D0-1897-4691-ACD7-DFC4777E5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ДПиР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kazachenko</dc:creator>
  <cp:lastModifiedBy>Пермякова Нина Васильевна</cp:lastModifiedBy>
  <cp:revision>14</cp:revision>
  <cp:lastPrinted>2024-01-15T11:43:00Z</cp:lastPrinted>
  <dcterms:created xsi:type="dcterms:W3CDTF">2023-05-03T04:09:00Z</dcterms:created>
  <dcterms:modified xsi:type="dcterms:W3CDTF">2024-01-15T11:43:00Z</dcterms:modified>
</cp:coreProperties>
</file>