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9215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542D3F">
        <w:rPr>
          <w:b/>
          <w:sz w:val="28"/>
          <w:szCs w:val="28"/>
        </w:rPr>
        <w:t>26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42D3F">
        <w:rPr>
          <w:b/>
          <w:sz w:val="28"/>
          <w:szCs w:val="28"/>
        </w:rPr>
        <w:t>февраля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42D3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542D3F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F63FFD" w:rsidRDefault="0010066A" w:rsidP="008E4D89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>архитектуры 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542D3F">
        <w:rPr>
          <w:sz w:val="28"/>
          <w:szCs w:val="28"/>
        </w:rPr>
        <w:t>26</w:t>
      </w:r>
      <w:r w:rsidRPr="00F63FFD">
        <w:rPr>
          <w:sz w:val="28"/>
          <w:szCs w:val="28"/>
        </w:rPr>
        <w:t xml:space="preserve">» </w:t>
      </w:r>
      <w:r w:rsidR="00542D3F">
        <w:rPr>
          <w:sz w:val="28"/>
          <w:szCs w:val="28"/>
        </w:rPr>
        <w:t>февраля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542D3F">
        <w:rPr>
          <w:sz w:val="28"/>
          <w:szCs w:val="28"/>
        </w:rPr>
        <w:t>4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542D3F">
        <w:rPr>
          <w:sz w:val="28"/>
          <w:szCs w:val="28"/>
        </w:rPr>
        <w:t>1</w:t>
      </w:r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8E4D89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                   </w:t>
      </w:r>
      <w:r w:rsidR="00D30AE5" w:rsidRPr="00F63FFD">
        <w:rPr>
          <w:sz w:val="28"/>
          <w:szCs w:val="28"/>
        </w:rPr>
        <w:t xml:space="preserve">проект решения </w:t>
      </w:r>
      <w:r w:rsidR="00542D3F" w:rsidRPr="00542D3F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542D3F" w:rsidRPr="00542D3F">
        <w:rPr>
          <w:rFonts w:eastAsia="Calibri"/>
          <w:sz w:val="28"/>
          <w:szCs w:val="28"/>
          <w:lang w:eastAsia="en-US"/>
        </w:rPr>
        <w:t>59:0</w:t>
      </w:r>
      <w:r w:rsidR="00801D97">
        <w:rPr>
          <w:rFonts w:eastAsia="Calibri"/>
          <w:sz w:val="28"/>
          <w:szCs w:val="28"/>
          <w:lang w:eastAsia="en-US"/>
        </w:rPr>
        <w:t xml:space="preserve">3:0400063:43, площадью 323 </w:t>
      </w:r>
      <w:proofErr w:type="spellStart"/>
      <w:r w:rsidR="00801D97">
        <w:rPr>
          <w:rFonts w:eastAsia="Calibri"/>
          <w:sz w:val="28"/>
          <w:szCs w:val="28"/>
          <w:lang w:eastAsia="en-US"/>
        </w:rPr>
        <w:t>кв.м</w:t>
      </w:r>
      <w:proofErr w:type="spellEnd"/>
      <w:r w:rsidR="00801D97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  <w:r w:rsidR="00542D3F" w:rsidRPr="00542D3F">
        <w:rPr>
          <w:rFonts w:eastAsia="Calibri"/>
          <w:sz w:val="28"/>
          <w:szCs w:val="28"/>
          <w:lang w:eastAsia="en-US"/>
        </w:rPr>
        <w:t xml:space="preserve"> </w:t>
      </w:r>
      <w:r w:rsidR="00542D3F" w:rsidRPr="00542D3F">
        <w:rPr>
          <w:sz w:val="28"/>
          <w:szCs w:val="28"/>
        </w:rPr>
        <w:t xml:space="preserve">– </w:t>
      </w:r>
      <w:r w:rsidR="00542D3F" w:rsidRPr="00542D3F">
        <w:rPr>
          <w:rFonts w:eastAsia="Calibri"/>
          <w:sz w:val="28"/>
          <w:szCs w:val="28"/>
          <w:lang w:eastAsia="en-US"/>
        </w:rPr>
        <w:t xml:space="preserve">«Ведение огородничества» (код 13.1), расположенного </w:t>
      </w:r>
      <w:r w:rsidR="00542D3F">
        <w:rPr>
          <w:rFonts w:eastAsia="Calibri"/>
          <w:sz w:val="28"/>
          <w:szCs w:val="28"/>
          <w:lang w:eastAsia="en-US"/>
        </w:rPr>
        <w:t xml:space="preserve">                   </w:t>
      </w:r>
      <w:r w:rsidR="00542D3F" w:rsidRPr="00542D3F">
        <w:rPr>
          <w:rFonts w:eastAsia="Calibri"/>
          <w:sz w:val="28"/>
          <w:szCs w:val="28"/>
          <w:lang w:eastAsia="en-US"/>
        </w:rPr>
        <w:t xml:space="preserve">в территориальной зоне: зона застройки индивидуальными жилыми домами </w:t>
      </w:r>
      <w:r w:rsidR="00C1788C">
        <w:rPr>
          <w:rFonts w:eastAsia="Calibri"/>
          <w:sz w:val="28"/>
          <w:szCs w:val="28"/>
          <w:lang w:eastAsia="en-US"/>
        </w:rPr>
        <w:t xml:space="preserve">                 </w:t>
      </w:r>
      <w:r w:rsidR="00542D3F" w:rsidRPr="00542D3F">
        <w:rPr>
          <w:rFonts w:eastAsia="Calibri"/>
          <w:sz w:val="28"/>
          <w:szCs w:val="28"/>
          <w:lang w:eastAsia="en-US"/>
        </w:rPr>
        <w:t>(для территории города Березники») (Ж</w:t>
      </w:r>
      <w:proofErr w:type="gramStart"/>
      <w:r w:rsidR="00542D3F" w:rsidRPr="00542D3F">
        <w:rPr>
          <w:rFonts w:eastAsia="Calibri"/>
          <w:sz w:val="28"/>
          <w:szCs w:val="28"/>
          <w:lang w:eastAsia="en-US"/>
        </w:rPr>
        <w:t>4</w:t>
      </w:r>
      <w:proofErr w:type="gramEnd"/>
      <w:r w:rsidR="00542D3F" w:rsidRPr="00542D3F">
        <w:rPr>
          <w:rFonts w:eastAsia="Calibri"/>
          <w:sz w:val="28"/>
          <w:szCs w:val="28"/>
          <w:lang w:eastAsia="en-US"/>
        </w:rPr>
        <w:t xml:space="preserve">), находящегося по адресу: Пермский край, г. Березники, ул. 1-я </w:t>
      </w:r>
      <w:proofErr w:type="spellStart"/>
      <w:r w:rsidR="00542D3F" w:rsidRPr="00542D3F">
        <w:rPr>
          <w:rFonts w:eastAsia="Calibri"/>
          <w:sz w:val="28"/>
          <w:szCs w:val="28"/>
          <w:lang w:eastAsia="en-US"/>
        </w:rPr>
        <w:t>Абрамовская</w:t>
      </w:r>
      <w:proofErr w:type="spellEnd"/>
      <w:r w:rsidR="00D76279" w:rsidRPr="00F63FFD">
        <w:rPr>
          <w:sz w:val="28"/>
          <w:szCs w:val="28"/>
        </w:rPr>
        <w:t>.</w:t>
      </w:r>
    </w:p>
    <w:p w:rsidR="00EB15A7" w:rsidRPr="00261859" w:rsidRDefault="00EB15A7" w:rsidP="008E4D89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8E4D89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542D3F">
        <w:rPr>
          <w:sz w:val="28"/>
          <w:szCs w:val="28"/>
        </w:rPr>
        <w:t>1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542D3F" w:rsidRPr="00542D3F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542D3F" w:rsidRPr="00542D3F">
        <w:rPr>
          <w:rFonts w:eastAsia="Calibri"/>
          <w:sz w:val="28"/>
          <w:szCs w:val="28"/>
          <w:lang w:eastAsia="en-US"/>
        </w:rPr>
        <w:t xml:space="preserve">59:03:0400063:43, площадью 323 </w:t>
      </w:r>
      <w:proofErr w:type="spellStart"/>
      <w:r w:rsidR="00542D3F" w:rsidRPr="00542D3F">
        <w:rPr>
          <w:rFonts w:eastAsia="Calibri"/>
          <w:sz w:val="28"/>
          <w:szCs w:val="28"/>
          <w:lang w:eastAsia="en-US"/>
        </w:rPr>
        <w:t>кв.м</w:t>
      </w:r>
      <w:proofErr w:type="spellEnd"/>
      <w:r w:rsidR="00801D97">
        <w:rPr>
          <w:rFonts w:eastAsia="Calibri"/>
          <w:sz w:val="28"/>
          <w:szCs w:val="28"/>
          <w:lang w:eastAsia="en-US"/>
        </w:rPr>
        <w:t>.</w:t>
      </w:r>
      <w:r w:rsidR="00542D3F" w:rsidRPr="00542D3F">
        <w:rPr>
          <w:rFonts w:eastAsia="Calibri"/>
          <w:sz w:val="28"/>
          <w:szCs w:val="28"/>
          <w:lang w:eastAsia="en-US"/>
        </w:rPr>
        <w:t xml:space="preserve"> </w:t>
      </w:r>
      <w:r w:rsidR="00542D3F" w:rsidRPr="00542D3F">
        <w:rPr>
          <w:sz w:val="28"/>
          <w:szCs w:val="28"/>
        </w:rPr>
        <w:t xml:space="preserve">– </w:t>
      </w:r>
      <w:r w:rsidR="00542D3F" w:rsidRPr="00542D3F">
        <w:rPr>
          <w:rFonts w:eastAsia="Calibri"/>
          <w:sz w:val="28"/>
          <w:szCs w:val="28"/>
          <w:lang w:eastAsia="en-US"/>
        </w:rPr>
        <w:t>«Ведение огородничества» (код 13.1), расположенного в территориальной зоне: зона застройки индивидуальными жилыми домами (для территории города Березники») (Ж</w:t>
      </w:r>
      <w:proofErr w:type="gramStart"/>
      <w:r w:rsidR="00542D3F" w:rsidRPr="00542D3F">
        <w:rPr>
          <w:rFonts w:eastAsia="Calibri"/>
          <w:sz w:val="28"/>
          <w:szCs w:val="28"/>
          <w:lang w:eastAsia="en-US"/>
        </w:rPr>
        <w:t>4</w:t>
      </w:r>
      <w:proofErr w:type="gramEnd"/>
      <w:r w:rsidR="00542D3F" w:rsidRPr="00542D3F">
        <w:rPr>
          <w:rFonts w:eastAsia="Calibri"/>
          <w:sz w:val="28"/>
          <w:szCs w:val="28"/>
          <w:lang w:eastAsia="en-US"/>
        </w:rPr>
        <w:t xml:space="preserve">), находящегося </w:t>
      </w:r>
      <w:r w:rsidR="00C1788C">
        <w:rPr>
          <w:rFonts w:eastAsia="Calibri"/>
          <w:sz w:val="28"/>
          <w:szCs w:val="28"/>
          <w:lang w:eastAsia="en-US"/>
        </w:rPr>
        <w:t xml:space="preserve">                        </w:t>
      </w:r>
      <w:r w:rsidR="00542D3F" w:rsidRPr="00542D3F">
        <w:rPr>
          <w:rFonts w:eastAsia="Calibri"/>
          <w:sz w:val="28"/>
          <w:szCs w:val="28"/>
          <w:lang w:eastAsia="en-US"/>
        </w:rPr>
        <w:t xml:space="preserve">по адресу: Пермский край, г. Березники, ул. 1-я </w:t>
      </w:r>
      <w:proofErr w:type="spellStart"/>
      <w:r w:rsidR="00542D3F" w:rsidRPr="00542D3F">
        <w:rPr>
          <w:rFonts w:eastAsia="Calibri"/>
          <w:sz w:val="28"/>
          <w:szCs w:val="28"/>
          <w:lang w:eastAsia="en-US"/>
        </w:rPr>
        <w:t>Абрамовская</w:t>
      </w:r>
      <w:proofErr w:type="spellEnd"/>
      <w:r w:rsidR="00542D3F" w:rsidRPr="00542D3F">
        <w:rPr>
          <w:sz w:val="28"/>
          <w:szCs w:val="28"/>
        </w:rPr>
        <w:t xml:space="preserve"> </w:t>
      </w:r>
      <w:r w:rsidR="00256EC4" w:rsidRPr="00256EC4">
        <w:rPr>
          <w:sz w:val="28"/>
          <w:szCs w:val="28"/>
        </w:rPr>
        <w:t xml:space="preserve">от </w:t>
      </w:r>
      <w:r w:rsidR="00542D3F">
        <w:rPr>
          <w:sz w:val="28"/>
          <w:szCs w:val="28"/>
        </w:rPr>
        <w:t>26</w:t>
      </w:r>
      <w:r w:rsidR="00256EC4" w:rsidRPr="00256EC4">
        <w:rPr>
          <w:sz w:val="28"/>
          <w:szCs w:val="28"/>
        </w:rPr>
        <w:t>.</w:t>
      </w:r>
      <w:r w:rsidR="00542D3F">
        <w:rPr>
          <w:sz w:val="28"/>
          <w:szCs w:val="28"/>
        </w:rPr>
        <w:t>0</w:t>
      </w:r>
      <w:r w:rsidR="00F63FFD">
        <w:rPr>
          <w:sz w:val="28"/>
          <w:szCs w:val="28"/>
        </w:rPr>
        <w:t>2</w:t>
      </w:r>
      <w:r w:rsidR="00256EC4" w:rsidRPr="00256EC4">
        <w:rPr>
          <w:sz w:val="28"/>
          <w:szCs w:val="28"/>
        </w:rPr>
        <w:t>.202</w:t>
      </w:r>
      <w:r w:rsidR="00542D3F">
        <w:rPr>
          <w:sz w:val="28"/>
          <w:szCs w:val="28"/>
        </w:rPr>
        <w:t>4</w:t>
      </w:r>
      <w:r w:rsidR="00525EF4">
        <w:rPr>
          <w:sz w:val="28"/>
          <w:szCs w:val="28"/>
        </w:rPr>
        <w:t>.</w:t>
      </w:r>
    </w:p>
    <w:p w:rsidR="00301065" w:rsidRDefault="00301065" w:rsidP="008E4D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8E4D89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8E4D89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8E4D89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E4D8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8E4D89">
      <w:pPr>
        <w:suppressAutoHyphens/>
        <w:jc w:val="both"/>
        <w:rPr>
          <w:sz w:val="28"/>
          <w:szCs w:val="28"/>
        </w:rPr>
      </w:pPr>
    </w:p>
    <w:p w:rsidR="00921530" w:rsidRDefault="00921530" w:rsidP="008E4D89">
      <w:pPr>
        <w:suppressAutoHyphens/>
        <w:jc w:val="both"/>
        <w:rPr>
          <w:sz w:val="28"/>
          <w:szCs w:val="28"/>
        </w:rPr>
      </w:pPr>
    </w:p>
    <w:p w:rsidR="008E4D89" w:rsidRDefault="008E4D89" w:rsidP="008E4D89">
      <w:pPr>
        <w:suppressAutoHyphens/>
        <w:jc w:val="both"/>
        <w:rPr>
          <w:sz w:val="28"/>
          <w:szCs w:val="28"/>
        </w:rPr>
      </w:pPr>
    </w:p>
    <w:p w:rsidR="00AB5219" w:rsidRPr="005C4329" w:rsidRDefault="00F63FFD" w:rsidP="008E4D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8E4D89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8E4D8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</w:t>
      </w:r>
      <w:r w:rsidR="00AB5219" w:rsidRPr="005C4329">
        <w:rPr>
          <w:sz w:val="28"/>
          <w:szCs w:val="28"/>
        </w:rPr>
        <w:t xml:space="preserve">  </w:t>
      </w:r>
      <w:r w:rsidR="00AB5219">
        <w:rPr>
          <w:sz w:val="28"/>
          <w:szCs w:val="28"/>
        </w:rPr>
        <w:t xml:space="preserve">                                   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F63FFD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75" w:rsidRDefault="00992C75" w:rsidP="00C04541">
      <w:r>
        <w:separator/>
      </w:r>
    </w:p>
  </w:endnote>
  <w:endnote w:type="continuationSeparator" w:id="0">
    <w:p w:rsidR="00992C75" w:rsidRDefault="00992C75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75" w:rsidRDefault="00992C75" w:rsidP="00C04541">
      <w:r>
        <w:separator/>
      </w:r>
    </w:p>
  </w:footnote>
  <w:footnote w:type="continuationSeparator" w:id="0">
    <w:p w:rsidR="00992C75" w:rsidRDefault="00992C75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3D12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42D3F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1D97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2C75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1788C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Габдулгаева Юлия Вячеславовна</cp:lastModifiedBy>
  <cp:revision>4</cp:revision>
  <cp:lastPrinted>2023-12-08T08:42:00Z</cp:lastPrinted>
  <dcterms:created xsi:type="dcterms:W3CDTF">2024-02-26T09:40:00Z</dcterms:created>
  <dcterms:modified xsi:type="dcterms:W3CDTF">2024-02-26T10:36:00Z</dcterms:modified>
</cp:coreProperties>
</file>