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DAF7" w14:textId="4A2EFF7A" w:rsidR="00B86BF7" w:rsidRDefault="00B86BF7" w:rsidP="00B86B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6BF7">
        <w:rPr>
          <w:rFonts w:ascii="Times New Roman" w:hAnsi="Times New Roman"/>
          <w:sz w:val="24"/>
          <w:szCs w:val="24"/>
        </w:rPr>
        <w:t xml:space="preserve">Министерство по управлению имуществом и градостроительной деятельности Пермского края </w:t>
      </w:r>
      <w:r w:rsidRPr="00B86BF7">
        <w:rPr>
          <w:rFonts w:ascii="Times New Roman" w:hAnsi="Times New Roman"/>
          <w:sz w:val="24"/>
          <w:szCs w:val="24"/>
        </w:rPr>
        <w:br/>
        <w:t xml:space="preserve">(далее – Министерство) в соответствии со статьей 39.42 Земельного кодекса Российской Федерации (далее – ЗК РФ) </w:t>
      </w:r>
      <w:r w:rsidRPr="00B86BF7">
        <w:rPr>
          <w:rFonts w:ascii="Times New Roman" w:hAnsi="Times New Roman"/>
          <w:sz w:val="24"/>
          <w:szCs w:val="24"/>
        </w:rPr>
        <w:br/>
        <w:t>по ходатайств</w:t>
      </w:r>
      <w:r w:rsidR="00434B56">
        <w:rPr>
          <w:rFonts w:ascii="Times New Roman" w:hAnsi="Times New Roman"/>
          <w:sz w:val="24"/>
          <w:szCs w:val="24"/>
        </w:rPr>
        <w:t>у</w:t>
      </w:r>
      <w:r w:rsidRPr="00B86BF7">
        <w:rPr>
          <w:rFonts w:ascii="Times New Roman" w:hAnsi="Times New Roman"/>
          <w:sz w:val="24"/>
          <w:szCs w:val="24"/>
        </w:rPr>
        <w:t xml:space="preserve"> публичного акционерного общества «</w:t>
      </w:r>
      <w:proofErr w:type="spellStart"/>
      <w:r w:rsidRPr="00B86BF7">
        <w:rPr>
          <w:rFonts w:ascii="Times New Roman" w:hAnsi="Times New Roman"/>
          <w:sz w:val="24"/>
          <w:szCs w:val="24"/>
        </w:rPr>
        <w:t>Россети</w:t>
      </w:r>
      <w:proofErr w:type="spellEnd"/>
      <w:r w:rsidRPr="00B86BF7">
        <w:rPr>
          <w:rFonts w:ascii="Times New Roman" w:hAnsi="Times New Roman"/>
          <w:sz w:val="24"/>
          <w:szCs w:val="24"/>
        </w:rPr>
        <w:t xml:space="preserve"> Урал» информирует о возможном установлении публичного сервитута сроком </w:t>
      </w:r>
      <w:r w:rsidR="00434B56">
        <w:rPr>
          <w:rFonts w:ascii="Times New Roman" w:hAnsi="Times New Roman"/>
          <w:sz w:val="24"/>
          <w:szCs w:val="24"/>
        </w:rPr>
        <w:br/>
      </w:r>
      <w:r w:rsidRPr="00B86BF7">
        <w:rPr>
          <w:rFonts w:ascii="Times New Roman" w:hAnsi="Times New Roman"/>
          <w:sz w:val="24"/>
          <w:szCs w:val="24"/>
        </w:rPr>
        <w:t>на 49 лет, в целях эксплуатации объект</w:t>
      </w:r>
      <w:r w:rsidR="00434B56">
        <w:rPr>
          <w:rFonts w:ascii="Times New Roman" w:hAnsi="Times New Roman"/>
          <w:sz w:val="24"/>
          <w:szCs w:val="24"/>
        </w:rPr>
        <w:t>а</w:t>
      </w:r>
      <w:r w:rsidRPr="00B86BF7">
        <w:rPr>
          <w:rFonts w:ascii="Times New Roman" w:hAnsi="Times New Roman"/>
          <w:sz w:val="24"/>
          <w:szCs w:val="24"/>
        </w:rPr>
        <w:t xml:space="preserve"> электросетевого хозяйства:</w:t>
      </w:r>
    </w:p>
    <w:p w14:paraId="65AB3381" w14:textId="77777777" w:rsidR="00B86BF7" w:rsidRDefault="00B86BF7" w:rsidP="00B86B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56DAD5E7" w14:textId="74C939E7" w:rsidR="006E0C9B" w:rsidRPr="00B86BF7" w:rsidRDefault="0083174E" w:rsidP="006E0C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34B56" w:rsidRPr="00434B56">
        <w:rPr>
          <w:rFonts w:ascii="Times New Roman" w:hAnsi="Times New Roman"/>
          <w:b/>
          <w:sz w:val="28"/>
          <w:szCs w:val="28"/>
        </w:rPr>
        <w:t>ВЛ-35 КВ 2-Х ЦЕПНАЯ УНЬВА – У. ИГУМ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44CE2F3" w14:textId="77777777" w:rsidR="006E0C9B" w:rsidRDefault="006E0C9B" w:rsidP="006E0C9B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4"/>
      </w:tblGrid>
      <w:tr w:rsidR="006E0C9B" w:rsidRPr="0083174E" w14:paraId="2A583853" w14:textId="77777777" w:rsidTr="004B5BEA">
        <w:trPr>
          <w:trHeight w:val="535"/>
          <w:tblHeader/>
        </w:trPr>
        <w:tc>
          <w:tcPr>
            <w:tcW w:w="5000" w:type="pct"/>
            <w:vAlign w:val="center"/>
          </w:tcPr>
          <w:p w14:paraId="34AB4A90" w14:textId="77777777" w:rsidR="006E0C9B" w:rsidRPr="0083174E" w:rsidRDefault="006E0C9B" w:rsidP="004B5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7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или иное описание местоположения земельного участка</w:t>
            </w:r>
          </w:p>
        </w:tc>
      </w:tr>
      <w:tr w:rsidR="00A43D57" w:rsidRPr="0083174E" w14:paraId="5CF9BD43" w14:textId="77777777" w:rsidTr="004B5BEA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22BD" w14:textId="17CD93C7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59:37:2240101:10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356D82D4" w14:textId="5466182A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59:37:2240101:11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4540D482" w14:textId="56990C89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59:37:2240101:12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632562BB" w14:textId="4DFAB577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59:37:2240101:13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C49822B" w14:textId="1BB51183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59:37:2240101:14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1B13641F" w14:textId="77E54AAC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59:37:2240101:15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51F4AB17" w14:textId="6CD20925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59:37:2240101:16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3254632E" w14:textId="6C051D58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59:37:2240101:17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6A6D9CAC" w14:textId="6BAE0D8E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59:37:2240101:18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0A205ED6" w14:textId="47FA1F4A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59:37:2240101:186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Пермский край, Городской округ Город Березники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16E2DDE2" w14:textId="1D2FF5F3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59:37:2240101:19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1866EC0A" w14:textId="54C7616D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59:37:2240101:2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3F79F34E" w14:textId="6CE69C5A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59:37:2240101:20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4477CF9A" w14:textId="66092CDE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59:37:2240101:3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43641FBC" w14:textId="090B2A60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59:37:2240101:4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3225280" w14:textId="0C6563AB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59:37:2240101:5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06C3E53A" w14:textId="28AD52D7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59:37:2240101:6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43D84C4" w14:textId="61B141AA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lastRenderedPageBreak/>
              <w:t xml:space="preserve">59:37:2240101:7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671B0A80" w14:textId="6830FA69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59:37:2240101:8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136EAC4A" w14:textId="3A037E50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59:37:2240101:9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17D459EB" w14:textId="331199AE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59:37:2240101:21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488A4757" w14:textId="45418127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59:37:2270101:2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BDFAC91" w14:textId="7D047FF1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59:37:2270101:3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4EEC4052" w14:textId="30AD4B65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59:37:2270101:4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586C5730" w14:textId="03322B80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59:37:2270101:8 входит в ЕЗП 59:37:0000000:65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4F59BEA1" w14:textId="36BB7DC1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59:37:2410101:1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40F2F96F" w14:textId="51D42E0E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59:37:2410101:10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4457F416" w14:textId="53F7B0DE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59:37:2410101:11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D3BC4E2" w14:textId="6049100F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59:37:2410101:12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8FD0A95" w14:textId="6DFA005D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59:37:2410101:129 входит в ЕЗП 59:37:0000000:65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1E8BF955" w14:textId="2AECE5B9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59:37:2410101:13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AE8E773" w14:textId="5D35C073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59:37:2410101:130 входит в ЕЗП 59:37:0000000:65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5404221C" w14:textId="7224D83C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59:37:2410101:14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3D9D6569" w14:textId="0A887B8C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59:37:2410101:148 входит в ЕЗП 59:37:0000000:69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5A4853CC" w14:textId="30F8662E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59:37:2410101:15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3C38D1B" w14:textId="4474AEA7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59:37:2410101:16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009100A" w14:textId="4B5D227F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59:37:2410101:17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16B91133" w14:textId="4F013635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59:37:2410101:18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54D58288" w14:textId="3B3303A0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lastRenderedPageBreak/>
              <w:t xml:space="preserve">59:37:2410101:19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1DFD6D4E" w14:textId="0F37611A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59:37:2410101:2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1E571145" w14:textId="5A94D086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59:37:2410101:20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0D3E45EF" w14:textId="1A1099B8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59:37:2410101:21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90D8857" w14:textId="09E5F70C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59:37:2410101:3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07343306" w14:textId="56433A9C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59:37:2410101:4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896103E" w14:textId="6C2C55CD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59:37:2410101:5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FFA1B07" w14:textId="7BE47F39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59:37:2410101:6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8EBA2CD" w14:textId="07F1A153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59:37:2410101:61 входит в ЕЗП 59:37:0000000:65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2D16258" w14:textId="5BC6AB1E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59:37:2410101:7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65B6BBEF" w14:textId="6F9F800D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59:37:2410101:75 входит в ЕЗП 59:37:0000000:65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E54A44E" w14:textId="550070FA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59:37:2410101:8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00300E12" w14:textId="0CFB0336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59:37:2410101:9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4E9871D3" w14:textId="14B6E0AC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59:37:3560201:10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495388B7" w14:textId="46D5E6D9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59:37:3560201:11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4B0AD46" w14:textId="1705EDCC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59:37:3560201:12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8F41346" w14:textId="59807237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59:37:3560201:13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36942ACA" w14:textId="2FAA9048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59:37:3560201:14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6D3A505C" w14:textId="3D6DEE00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59:37:3560201:15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129D679" w14:textId="3D5059A8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59:37:3560201:16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6D15E64D" w14:textId="4E8C4BD6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59:37:3560201:17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C310C09" w14:textId="2B248501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lastRenderedPageBreak/>
              <w:t xml:space="preserve">59:37:3560201:18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00A79D0D" w14:textId="2DC8FB3D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59:37:3560201:19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39409EDD" w14:textId="125B22F6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59:37:3560201:20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F1B6564" w14:textId="4D58FC00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59:37:3560201:21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590DA237" w14:textId="69C87486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59:37:3560201:22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B14FF9A" w14:textId="4A2B216E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59:37:3560201:23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6F9EBF2A" w14:textId="73AE5040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59:37:3560201:24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381890CA" w14:textId="0149988C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59:37:3560201:39 входит в ЕЗП 59:37:0000000:39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17769D4" w14:textId="7F6DD88B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59:37:3560201:40 входит в ЕЗП 59:37:0000000:65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D23B8B0" w14:textId="34195AB6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59:37:3560201:41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5E712D80" w14:textId="4BB9D40E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59:37:3560201:6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36EB6131" w14:textId="3308F20E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59:37:3560201:7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7EFC5888" w14:textId="793ADC2C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59:37:3560201:8 входит в ЕЗП 59:37:0000000:12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31DD6167" w14:textId="621D8310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59:37:3560201:9 входит в ЕЗП 59:37:0000000:12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14EE79F9" w14:textId="2139D90D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59:37:0000000:1982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Пермский край,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муниципальный район, Романовское сельское поселение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1BC9F8DC" w14:textId="43489234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59:37:2410101:165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Пермский край,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, в районе д.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Закаменная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2E5CDAA0" w14:textId="521D9D7F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входит в ЕЗП 59:37:0000000:12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3B3C09A3" w14:textId="552FEB59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59:37:3560201:287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входит в ЕЗП 59:37:0000000:12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094A8012" w14:textId="2A64A9D9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59:37:3560201:3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входит в ЕЗП 59:37:0000000:12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0A1FDB74" w14:textId="72D4AE9D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59:37:3560201:4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входит в ЕЗП 59:37:0000000:12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0332AB5D" w14:textId="643BB37F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59:37:3560201:5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входит в ЕЗП 59:37:0000000:12 край Пермский,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14:paraId="49E4C76E" w14:textId="012BADD2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lastRenderedPageBreak/>
              <w:t>59:37:0000000:2938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Российская Федерация, Пермский край, муниципальное образование «город Березники»,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Березниковское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лесничество, Романовское участковое лесничество, квартал 370 (части выделов 9, 13), квартал 358 (части выделов 34, 35, 41), квартал 368 (часть выдела 32)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68C3AD17" w14:textId="03B7FC87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59:37:2240101:188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Пермский край, Городской округ Город Березники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35D42BF0" w14:textId="445F731A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59:37:3560201:1 входит в ЕЗП 59:37:0000000:3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Пермский край, Муниципальное образование «Город Березники»,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Березниковское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лесничество,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Березниковское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участковое лесничество, кварталы №№ 1, 3-15, 28-31, 34-37, 41, 43-45, 48-50, 54-64, 67-83, 85-95, 104-108,122-130, 148-154;Усольское участковое лесничество, кварталы №№ 24, 29, 32-34, 44-46, 48-52, 54, 60, 64-69, 73- 75, 77, 79-84, 88-103, 106-107, 109-122, 131-134, 136-142, 145, 147-149, 151, 159-168, 173-175, 186-196, 199-201, 210, 213-225, 227, 237-254, 261-270, 273-274; Пригородное участковое лесничество, кварталы №№ 1-94, 96-114,116-124, 126, 127, 129-132, 134, 139-141, 143, 146, 147, 150, 152, 158, 159,161, 166, 167, 171, 172, 175, 178-183, 185, 186,189, 190, 193-197, 199, 201-207, 209-212; Романовское участковое лесничество, кварталы №№ 1-29, 33-108, 110-111, 114-138, 142-164, 166-169, 172-179, 182-196, 198-202, 204-224, 226 (части выделов 7, 12, 14, 21, 23, 24),227, 230-240, 242-244, 253-260, 262-264, 266-274, 293-297, 299, 301,302, 327, 328, 359,360, 369, 370; Романовское участковое лесничество, кварталы №№ 245-252, 276-292, 303-317, 319-324, 329- 357, 362-367, 371-387, 389, 390, 392-427, 431- 465; Верх-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Кондасское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участковое лесничество, кварталы №№ 1-21, 23-33, 35-45, 48, 58-83, 92- 126, 128-139, 142-144, 152-185, 187-209, 212- 296, 299-333;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Березниковское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участковое лесничество, кварталы №№ 96-102, 109-120, 131-146, 155- 210, 212-219, 222-229, 231-232, 235, 237-244,246-377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27A67533" w14:textId="1CCF8A4A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59:37:3560201:280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Пермский край,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Уньвинское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месторождение нефти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37EAE54B" w14:textId="60F90B4D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59:37:3560201:30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Пермский край, р-н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Березниковский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лесхоз, Романовское лесничество, квартал № 240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496B37D3" w14:textId="4D3381AF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59:37:3560201:312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Пермский край,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район,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Березниковский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лесхоз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314981BB" w14:textId="4C02E1F4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59:37:0000000:3020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Пермский край,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район,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Березниковское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лесничество, Романовское (Вогульское) 41 (1-27), 43 (1-17), 45 (1-11), 46 (1-11), 70 (1-11), 73 (1-14), 75 (1-23), 104 (1-12), 105 (1-22), 106 (1-20), 143 (1-6) Романовское (Романовское) 34 (1-</w:t>
            </w:r>
            <w:proofErr w:type="gramStart"/>
            <w:r w:rsidRPr="00434B56">
              <w:rPr>
                <w:rFonts w:ascii="Times New Roman" w:eastAsiaTheme="minorHAnsi" w:hAnsi="Times New Roman"/>
              </w:rPr>
              <w:t>3,ч.</w:t>
            </w:r>
            <w:proofErr w:type="gramEnd"/>
            <w:r w:rsidRPr="00434B56">
              <w:rPr>
                <w:rFonts w:ascii="Times New Roman" w:eastAsiaTheme="minorHAnsi" w:hAnsi="Times New Roman"/>
              </w:rPr>
              <w:t>4,5,6,ч.7,8,9), 35 (ч.1,2-9,ч.10,11-13), 36 (1-4, ч.6,ч.7,8-10,ч.11,12,13,ч.14,ч.15,ч.16,17-21), 37 (1-6,ч.7,ч.8,ч.9,10-13), 38 (1,ч.2,3-17,ч.18,ч.19,ч.20,ч.21,ч.22,ч.23,ч.24,25-31), 39 (1,ч.2,3-13,ч.14,ч.15,ч.16,17-21), 44 (1,ч.2,ч.3,ч.4,5,6,ч.7,ч.8,ч.9,10-12,ч.13,14-21), 45 (ч.1,2-8), 46 (1-11), 47 (ч.1,ч.2,ч.3,4,ч.5,ч.6,7,ч.8,9-21), 49 (ч.1,ч.2,3-6, 8-21,ч.22,23,24), 50 (1-23,ч.24,25-28), 52 (1-15), 53 (1-27), 54 (1-25), 55 (1-17), 56 (1-13), 57 (1-15), 62 (1,ч.2,ч.3,ч.4,ч.5,6,ч.7,8,ч.9,10-14,ч.15,16-19), 63 (ч.1,ч.2,ч.3,ч.4,ч.5,6,7,ч.8,ч.9,10,ч.11,ч.12,ч.13,14,15,ч.16,ч.17,18,19), 64 (ч.1,2-5), 65 (1-8), 70 (1-21), 71 (1-24), 72 (1-24), 73 (1-22), 74 (1-9), 75 (1-18), 76 (1-14), 77 (1-19), 109 (1-9), 132 (1-13), 133 (1-13), 134 (1-4, 6-18), 145 (ч.1,ч.2,ч.3,4,ч.5,ч.6,7-8,ч.9,10,ч.11,12,ч.13,ч.14,15,ч.16,ч.17,ч.18,19,20,ч.21,22,ч.23,24-29), 146 (1,ч.2,ч.3,4-31), 147 (1-17), 148 (ч.1,ч.2,3-11,ч.12,13,14,ч.15,ч.16,17-24), 158 (1-13), 159 (1-15), 160 (1-11), 162 (1-8), 177 (1-21), 187 (1-7,ч.8,9,ч.10,ч.11,ч.12,13), 188 (1-13), 189 (1-14), 191 (1-13), 192 (1-14), 193 (1-12), 194 (1-16), 195 (1-11), 218 (1-14,ч.15,16,ч.17,18,ч.19,ч.20,21,22,ч.23,24), 222 (1-11), 223 (1-12), 224 (1-13), 225 (1-7), 226 (1-9), 238 (1,ч.2,3-14,ч.15,16,17), 239 (1,ч.2,ч.3,4,ч.5,ч.6,7-9,ч.10,ч.11,12,13,ч.14,15,ч.16,17,ч.18,19-23,ч.24,25), 240 (ч.1,2,ч.3,ч.4,5,ч.6,7,ч.8,ч.9,ч.10,11-18,ч.19,ч.20,21,ч.22,23,ч.24,25-26,ч.27,ч.28), 241 (1-3, ч.5,ч.6,7-9,ч.10,ч.11,ч.12,13,ч.14,ч.15,ч.16,17-32,ч.33,34), 244 (1-6), 245 (1-12), 246 (1-10), 247 (1-10), 248 (1-25), 249 (1-25), 250 (1-11), 251 (1-11), 252 (1-13), 254 (1-16), 255 (1-7), 256 (1-10), 257 (1-8), 258 (1-10), 259 (1-17), 260 (1-8), 261 (1-13)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6C02A1DF" w14:textId="25A31D24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59:37:3560201:313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Пермский край,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муниципальный район,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Березниковское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лесничество Романовское участковое лесничество кв.240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3C08D808" w14:textId="67370932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lastRenderedPageBreak/>
              <w:t>59:37:3560201:335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Пермский край,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муниципальный район,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Березниковское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лесничество (Романовское), в квартале 240 (части выделов 24, 27) в квартале 241 (части выделов 14, 15, 16)"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3A5473AA" w14:textId="4568A146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59:37:3560201:452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Пермский край,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Усольский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 xml:space="preserve"> район, Романовское сельское поселение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16FC7AC5" w14:textId="59FFD9AA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59:37:3560201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Российская Федерация, Пермский край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г.о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>. г. Березники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6EFE9D19" w14:textId="474E236D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>59:37:2410101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B56">
              <w:rPr>
                <w:rFonts w:ascii="Times New Roman" w:eastAsiaTheme="minorHAnsi" w:hAnsi="Times New Roman"/>
              </w:rPr>
              <w:t xml:space="preserve"> Российская Федерация, Пермский край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г.о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>. г. Березники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38DDB780" w14:textId="1BB1F02E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59:37:2240101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Российская Федерация, Пермский край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г.о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>. г. Березники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2CD5873D" w14:textId="1457D78D" w:rsidR="00434B56" w:rsidRPr="00434B56" w:rsidRDefault="00434B56" w:rsidP="00434B56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59:37:2270101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Российская Федерация, Пермский край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г.о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>. г. Березники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1575A2F8" w14:textId="33F5DE1B" w:rsidR="00A43D57" w:rsidRPr="0083174E" w:rsidRDefault="00434B56" w:rsidP="0043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B56">
              <w:rPr>
                <w:rFonts w:ascii="Times New Roman" w:eastAsiaTheme="minorHAnsi" w:hAnsi="Times New Roman"/>
              </w:rPr>
              <w:t xml:space="preserve">59:37:2280101 </w:t>
            </w:r>
            <w:r w:rsidRPr="00B86BF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56">
              <w:rPr>
                <w:rFonts w:ascii="Times New Roman" w:eastAsiaTheme="minorHAnsi" w:hAnsi="Times New Roman"/>
              </w:rPr>
              <w:t xml:space="preserve">Российская Федерация, Пермский край </w:t>
            </w:r>
            <w:proofErr w:type="spellStart"/>
            <w:r w:rsidRPr="00434B56">
              <w:rPr>
                <w:rFonts w:ascii="Times New Roman" w:eastAsiaTheme="minorHAnsi" w:hAnsi="Times New Roman"/>
              </w:rPr>
              <w:t>г.о</w:t>
            </w:r>
            <w:proofErr w:type="spellEnd"/>
            <w:r w:rsidRPr="00434B56">
              <w:rPr>
                <w:rFonts w:ascii="Times New Roman" w:eastAsiaTheme="minorHAnsi" w:hAnsi="Times New Roman"/>
              </w:rPr>
              <w:t>. г. Березники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</w:tr>
    </w:tbl>
    <w:p w14:paraId="6FEFA005" w14:textId="77777777" w:rsidR="006E0C9B" w:rsidRDefault="006E0C9B" w:rsidP="00B8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ADE03C" w14:textId="3AE22685" w:rsidR="008404EA" w:rsidRPr="006B3686" w:rsidRDefault="008404EA" w:rsidP="00D42E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3686">
        <w:rPr>
          <w:rFonts w:ascii="Times New Roman" w:hAnsi="Times New Roman"/>
          <w:sz w:val="24"/>
          <w:szCs w:val="24"/>
        </w:rPr>
        <w:t xml:space="preserve">Схема территориального планирования Пермского края утверждена постановлением Правительства Пермского края от 27.10.2009 г. </w:t>
      </w:r>
      <w:r w:rsidR="00D62336">
        <w:rPr>
          <w:rFonts w:ascii="Times New Roman" w:hAnsi="Times New Roman"/>
          <w:sz w:val="24"/>
          <w:szCs w:val="24"/>
        </w:rPr>
        <w:br/>
      </w:r>
      <w:r w:rsidRPr="006B3686">
        <w:rPr>
          <w:rFonts w:ascii="Times New Roman" w:hAnsi="Times New Roman"/>
          <w:sz w:val="24"/>
          <w:szCs w:val="24"/>
        </w:rPr>
        <w:t>№ 780-п</w:t>
      </w:r>
      <w:r w:rsidR="00EB0AC4" w:rsidRPr="006B3686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B0AC4" w:rsidRPr="006B3686">
          <w:rPr>
            <w:rStyle w:val="a8"/>
            <w:rFonts w:ascii="Times New Roman" w:hAnsi="Times New Roman"/>
            <w:sz w:val="24"/>
            <w:szCs w:val="24"/>
          </w:rPr>
          <w:t>https://fgistp.economy.gov.ru/</w:t>
        </w:r>
      </w:hyperlink>
      <w:r w:rsidR="00EB0AC4" w:rsidRPr="006B3686">
        <w:rPr>
          <w:rFonts w:ascii="Times New Roman" w:hAnsi="Times New Roman"/>
          <w:sz w:val="24"/>
          <w:szCs w:val="24"/>
        </w:rPr>
        <w:t>)</w:t>
      </w:r>
      <w:r w:rsidR="001A3C09" w:rsidRPr="006B3686">
        <w:rPr>
          <w:rFonts w:ascii="Times New Roman" w:hAnsi="Times New Roman"/>
          <w:sz w:val="24"/>
          <w:szCs w:val="24"/>
        </w:rPr>
        <w:t>.</w:t>
      </w:r>
    </w:p>
    <w:p w14:paraId="71783874" w14:textId="2745C1A6" w:rsidR="00CF4676" w:rsidRPr="00774DC6" w:rsidRDefault="00C76AFC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Заинтересованные лица могут ознакомиться с поступившим ходатайств</w:t>
      </w:r>
      <w:r w:rsidR="00434B56">
        <w:rPr>
          <w:rFonts w:ascii="Times New Roman" w:hAnsi="Times New Roman"/>
          <w:sz w:val="24"/>
          <w:szCs w:val="24"/>
        </w:rPr>
        <w:t>ом</w:t>
      </w:r>
      <w:r w:rsidRPr="00774DC6">
        <w:rPr>
          <w:rFonts w:ascii="Times New Roman" w:hAnsi="Times New Roman"/>
          <w:sz w:val="24"/>
          <w:szCs w:val="24"/>
        </w:rPr>
        <w:t xml:space="preserve"> об установлении сервитут</w:t>
      </w:r>
      <w:r w:rsidR="008404EA" w:rsidRPr="00774DC6">
        <w:rPr>
          <w:rFonts w:ascii="Times New Roman" w:hAnsi="Times New Roman"/>
          <w:sz w:val="24"/>
          <w:szCs w:val="24"/>
        </w:rPr>
        <w:t>а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и прилагаем</w:t>
      </w:r>
      <w:r w:rsidR="00434B56">
        <w:rPr>
          <w:rFonts w:ascii="Times New Roman" w:hAnsi="Times New Roman"/>
          <w:sz w:val="24"/>
          <w:szCs w:val="24"/>
        </w:rPr>
        <w:t>ой</w:t>
      </w:r>
      <w:r w:rsidRPr="00774DC6">
        <w:rPr>
          <w:rFonts w:ascii="Times New Roman" w:hAnsi="Times New Roman"/>
          <w:sz w:val="24"/>
          <w:szCs w:val="24"/>
        </w:rPr>
        <w:t xml:space="preserve"> к н</w:t>
      </w:r>
      <w:r w:rsidR="00434B56">
        <w:rPr>
          <w:rFonts w:ascii="Times New Roman" w:hAnsi="Times New Roman"/>
          <w:sz w:val="24"/>
          <w:szCs w:val="24"/>
        </w:rPr>
        <w:t>ему</w:t>
      </w:r>
      <w:r w:rsidRPr="00774DC6">
        <w:rPr>
          <w:rFonts w:ascii="Times New Roman" w:hAnsi="Times New Roman"/>
          <w:sz w:val="24"/>
          <w:szCs w:val="24"/>
        </w:rPr>
        <w:t xml:space="preserve"> схем</w:t>
      </w:r>
      <w:r w:rsidR="00434B56">
        <w:rPr>
          <w:rFonts w:ascii="Times New Roman" w:hAnsi="Times New Roman"/>
          <w:sz w:val="24"/>
          <w:szCs w:val="24"/>
        </w:rPr>
        <w:t>ой</w:t>
      </w:r>
      <w:r w:rsidRPr="00774DC6">
        <w:rPr>
          <w:rFonts w:ascii="Times New Roman" w:hAnsi="Times New Roman"/>
          <w:sz w:val="24"/>
          <w:szCs w:val="24"/>
        </w:rPr>
        <w:t xml:space="preserve"> границ публичного сервитута в </w:t>
      </w:r>
      <w:r w:rsidR="00546A83" w:rsidRPr="00774DC6">
        <w:rPr>
          <w:rFonts w:ascii="Times New Roman" w:hAnsi="Times New Roman"/>
          <w:sz w:val="24"/>
          <w:szCs w:val="24"/>
        </w:rPr>
        <w:t xml:space="preserve">Министерстве </w:t>
      </w:r>
      <w:r w:rsidRPr="00774DC6">
        <w:rPr>
          <w:rFonts w:ascii="Times New Roman" w:hAnsi="Times New Roman"/>
          <w:sz w:val="24"/>
          <w:szCs w:val="24"/>
        </w:rPr>
        <w:t>по адресу: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г. Пермь,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 xml:space="preserve">ул. </w:t>
      </w:r>
      <w:r w:rsidR="00546A83" w:rsidRPr="00774DC6">
        <w:rPr>
          <w:rFonts w:ascii="Times New Roman" w:hAnsi="Times New Roman"/>
          <w:sz w:val="24"/>
          <w:szCs w:val="24"/>
        </w:rPr>
        <w:t xml:space="preserve">Сибирская, 30 а, лит. </w:t>
      </w:r>
      <w:r w:rsidR="00B86BF7">
        <w:rPr>
          <w:rFonts w:ascii="Times New Roman" w:hAnsi="Times New Roman"/>
          <w:sz w:val="24"/>
          <w:szCs w:val="24"/>
        </w:rPr>
        <w:t>Б</w:t>
      </w:r>
      <w:r w:rsidR="00546A83" w:rsidRPr="0077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/>
          <w:sz w:val="24"/>
          <w:szCs w:val="24"/>
        </w:rPr>
        <w:t>каб</w:t>
      </w:r>
      <w:proofErr w:type="spellEnd"/>
      <w:r w:rsidRPr="00774DC6">
        <w:rPr>
          <w:rFonts w:ascii="Times New Roman" w:hAnsi="Times New Roman"/>
          <w:sz w:val="24"/>
          <w:szCs w:val="24"/>
        </w:rPr>
        <w:t xml:space="preserve">. </w:t>
      </w:r>
      <w:r w:rsidR="00B86BF7">
        <w:rPr>
          <w:rFonts w:ascii="Times New Roman" w:hAnsi="Times New Roman"/>
          <w:sz w:val="24"/>
          <w:szCs w:val="24"/>
        </w:rPr>
        <w:t>3</w:t>
      </w:r>
      <w:r w:rsidR="00CF4676" w:rsidRPr="00774DC6">
        <w:rPr>
          <w:rFonts w:ascii="Times New Roman" w:hAnsi="Times New Roman"/>
          <w:sz w:val="24"/>
          <w:szCs w:val="24"/>
        </w:rPr>
        <w:t>.</w:t>
      </w:r>
    </w:p>
    <w:p w14:paraId="2C1ABAA5" w14:textId="67FFDD87" w:rsidR="0021697B" w:rsidRPr="00774DC6" w:rsidRDefault="0021697B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D95418">
        <w:rPr>
          <w:rFonts w:ascii="Times New Roman" w:hAnsi="Times New Roman"/>
          <w:sz w:val="24"/>
          <w:szCs w:val="24"/>
        </w:rPr>
        <w:br/>
      </w:r>
      <w:r w:rsidRPr="00774DC6">
        <w:rPr>
          <w:rFonts w:ascii="Times New Roman" w:hAnsi="Times New Roman"/>
          <w:sz w:val="24"/>
          <w:szCs w:val="24"/>
        </w:rPr>
        <w:t>в Едином государственном реестре недвижимости,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="00E74C7B">
        <w:rPr>
          <w:rFonts w:ascii="Times New Roman" w:hAnsi="Times New Roman"/>
          <w:sz w:val="24"/>
          <w:szCs w:val="24"/>
        </w:rPr>
        <w:t>в течение 15 (пятнадцати дней)</w:t>
      </w:r>
      <w:r w:rsidRPr="00774DC6">
        <w:rPr>
          <w:rFonts w:ascii="Times New Roman" w:hAnsi="Times New Roman"/>
          <w:sz w:val="24"/>
          <w:szCs w:val="24"/>
        </w:rPr>
        <w:t xml:space="preserve"> со дня опубликования сообщения, предусмотренного подпунктом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1 пункта 3 статьи 39.42 ЗК РФ, имеют право подать</w:t>
      </w:r>
      <w:r w:rsidR="008404EA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в Министерство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по адресу: г. Пе</w:t>
      </w:r>
      <w:r w:rsidR="00855769" w:rsidRPr="00774DC6">
        <w:rPr>
          <w:rFonts w:ascii="Times New Roman" w:hAnsi="Times New Roman"/>
          <w:sz w:val="24"/>
          <w:szCs w:val="24"/>
        </w:rPr>
        <w:t>рмь,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="00855769" w:rsidRPr="00774DC6">
        <w:rPr>
          <w:rFonts w:ascii="Times New Roman" w:hAnsi="Times New Roman"/>
          <w:sz w:val="24"/>
          <w:szCs w:val="24"/>
        </w:rPr>
        <w:t xml:space="preserve">ул. Сибирская, 30 а, лит. </w:t>
      </w:r>
      <w:r w:rsidR="001A3C09" w:rsidRPr="00774DC6">
        <w:rPr>
          <w:rFonts w:ascii="Times New Roman" w:hAnsi="Times New Roman"/>
          <w:sz w:val="24"/>
          <w:szCs w:val="24"/>
        </w:rPr>
        <w:t>Б</w:t>
      </w:r>
      <w:r w:rsidRPr="0077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/>
          <w:sz w:val="24"/>
          <w:szCs w:val="24"/>
        </w:rPr>
        <w:t>каб</w:t>
      </w:r>
      <w:proofErr w:type="spellEnd"/>
      <w:r w:rsidRPr="00774DC6">
        <w:rPr>
          <w:rFonts w:ascii="Times New Roman" w:hAnsi="Times New Roman"/>
          <w:sz w:val="24"/>
          <w:szCs w:val="24"/>
        </w:rPr>
        <w:t xml:space="preserve">. </w:t>
      </w:r>
      <w:r w:rsidR="001A3C09" w:rsidRPr="00774DC6">
        <w:rPr>
          <w:rFonts w:ascii="Times New Roman" w:hAnsi="Times New Roman"/>
          <w:sz w:val="24"/>
          <w:szCs w:val="24"/>
        </w:rPr>
        <w:t>7</w:t>
      </w:r>
      <w:r w:rsidR="00855769" w:rsidRPr="00774DC6">
        <w:rPr>
          <w:rFonts w:ascii="Times New Roman" w:hAnsi="Times New Roman"/>
          <w:sz w:val="24"/>
          <w:szCs w:val="24"/>
        </w:rPr>
        <w:t>,</w:t>
      </w:r>
      <w:r w:rsidRPr="00774DC6">
        <w:rPr>
          <w:rFonts w:ascii="Times New Roman" w:hAnsi="Times New Roman"/>
          <w:sz w:val="24"/>
          <w:szCs w:val="24"/>
        </w:rPr>
        <w:t xml:space="preserve"> заявления об учете их прав (обременений прав) на земельные участки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 xml:space="preserve">с приложением копий документов, подтверждающих эти права (обременения прав). </w:t>
      </w:r>
    </w:p>
    <w:p w14:paraId="18771333" w14:textId="77777777" w:rsidR="0021697B" w:rsidRPr="00774DC6" w:rsidRDefault="0021697B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В заявлениях указывается способ связи с правообладателями земельных участков, в том числе их почтовый адрес</w:t>
      </w:r>
      <w:r w:rsidR="009B4BCB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и (или) адрес электронной почты.</w:t>
      </w:r>
    </w:p>
    <w:p w14:paraId="2B285B67" w14:textId="2382DD28" w:rsidR="00C76AFC" w:rsidRPr="006B3686" w:rsidRDefault="00CF4676" w:rsidP="00774DC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Время приема заинтересованных лиц для ознакомления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с поступившим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ходатайств</w:t>
      </w:r>
      <w:r w:rsidR="00434B56">
        <w:rPr>
          <w:rFonts w:ascii="Times New Roman" w:hAnsi="Times New Roman"/>
          <w:bCs/>
          <w:sz w:val="24"/>
          <w:szCs w:val="24"/>
        </w:rPr>
        <w:t>ом</w:t>
      </w:r>
      <w:bookmarkStart w:id="0" w:name="_GoBack"/>
      <w:bookmarkEnd w:id="0"/>
      <w:r w:rsidRPr="006B3686">
        <w:rPr>
          <w:rFonts w:ascii="Times New Roman" w:hAnsi="Times New Roman"/>
          <w:bCs/>
          <w:sz w:val="24"/>
          <w:szCs w:val="24"/>
        </w:rPr>
        <w:t xml:space="preserve"> об установлении публичного сервитута</w:t>
      </w:r>
      <w:r w:rsidR="000E15CD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и подачи заявлений:</w:t>
      </w:r>
      <w:r w:rsidR="005830B2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="00C72208" w:rsidRPr="006B3686">
        <w:rPr>
          <w:rFonts w:ascii="Times New Roman" w:hAnsi="Times New Roman"/>
          <w:bCs/>
          <w:sz w:val="24"/>
          <w:szCs w:val="24"/>
        </w:rPr>
        <w:t>в рабо</w:t>
      </w:r>
      <w:r w:rsidRPr="006B3686">
        <w:rPr>
          <w:rFonts w:ascii="Times New Roman" w:hAnsi="Times New Roman"/>
          <w:bCs/>
          <w:sz w:val="24"/>
          <w:szCs w:val="24"/>
        </w:rPr>
        <w:t>чие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 дни с п</w:t>
      </w:r>
      <w:r w:rsidRPr="006B3686">
        <w:rPr>
          <w:rFonts w:ascii="Times New Roman" w:hAnsi="Times New Roman"/>
          <w:bCs/>
          <w:sz w:val="24"/>
          <w:szCs w:val="24"/>
        </w:rPr>
        <w:t>онедельника по четверг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 с 9.00 до 1</w:t>
      </w:r>
      <w:r w:rsidR="00546A83" w:rsidRPr="006B3686">
        <w:rPr>
          <w:rFonts w:ascii="Times New Roman" w:hAnsi="Times New Roman"/>
          <w:bCs/>
          <w:sz w:val="24"/>
          <w:szCs w:val="24"/>
        </w:rPr>
        <w:t>8</w:t>
      </w:r>
      <w:r w:rsidR="00C76AFC" w:rsidRPr="006B3686">
        <w:rPr>
          <w:rFonts w:ascii="Times New Roman" w:hAnsi="Times New Roman"/>
          <w:bCs/>
          <w:sz w:val="24"/>
          <w:szCs w:val="24"/>
        </w:rPr>
        <w:t>.00</w:t>
      </w:r>
      <w:r w:rsidRPr="006B3686">
        <w:rPr>
          <w:rFonts w:ascii="Times New Roman" w:hAnsi="Times New Roman"/>
          <w:bCs/>
          <w:sz w:val="24"/>
          <w:szCs w:val="24"/>
        </w:rPr>
        <w:t>;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в пятниц</w:t>
      </w:r>
      <w:r w:rsidR="00C72208" w:rsidRPr="006B3686">
        <w:rPr>
          <w:rFonts w:ascii="Times New Roman" w:hAnsi="Times New Roman"/>
          <w:bCs/>
          <w:sz w:val="24"/>
          <w:szCs w:val="24"/>
        </w:rPr>
        <w:t>у</w:t>
      </w:r>
      <w:r w:rsidR="005830B2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="00C76AFC" w:rsidRPr="006B3686">
        <w:rPr>
          <w:rFonts w:ascii="Times New Roman" w:hAnsi="Times New Roman"/>
          <w:bCs/>
          <w:sz w:val="24"/>
          <w:szCs w:val="24"/>
        </w:rPr>
        <w:t>с 9.00 до 1</w:t>
      </w:r>
      <w:r w:rsidR="00546A83" w:rsidRPr="006B3686">
        <w:rPr>
          <w:rFonts w:ascii="Times New Roman" w:hAnsi="Times New Roman"/>
          <w:bCs/>
          <w:sz w:val="24"/>
          <w:szCs w:val="24"/>
        </w:rPr>
        <w:t>7</w:t>
      </w:r>
      <w:r w:rsidR="00C76AFC" w:rsidRPr="006B3686">
        <w:rPr>
          <w:rFonts w:ascii="Times New Roman" w:hAnsi="Times New Roman"/>
          <w:bCs/>
          <w:sz w:val="24"/>
          <w:szCs w:val="24"/>
        </w:rPr>
        <w:t>.00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(</w:t>
      </w:r>
      <w:r w:rsidR="00C76AFC" w:rsidRPr="006B3686">
        <w:rPr>
          <w:rFonts w:ascii="Times New Roman" w:hAnsi="Times New Roman"/>
          <w:bCs/>
          <w:sz w:val="24"/>
          <w:szCs w:val="24"/>
        </w:rPr>
        <w:t>перерыв с 1</w:t>
      </w:r>
      <w:r w:rsidR="00546A83" w:rsidRPr="006B3686">
        <w:rPr>
          <w:rFonts w:ascii="Times New Roman" w:hAnsi="Times New Roman"/>
          <w:bCs/>
          <w:sz w:val="24"/>
          <w:szCs w:val="24"/>
        </w:rPr>
        <w:t>3</w:t>
      </w:r>
      <w:r w:rsidR="00C76AFC" w:rsidRPr="006B3686">
        <w:rPr>
          <w:rFonts w:ascii="Times New Roman" w:hAnsi="Times New Roman"/>
          <w:bCs/>
          <w:sz w:val="24"/>
          <w:szCs w:val="24"/>
        </w:rPr>
        <w:t>.00 до 13.</w:t>
      </w:r>
      <w:r w:rsidR="00546A83" w:rsidRPr="006B3686">
        <w:rPr>
          <w:rFonts w:ascii="Times New Roman" w:hAnsi="Times New Roman"/>
          <w:bCs/>
          <w:sz w:val="24"/>
          <w:szCs w:val="24"/>
        </w:rPr>
        <w:t>48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). </w:t>
      </w:r>
    </w:p>
    <w:p w14:paraId="0458BBE9" w14:textId="4705FCD1" w:rsidR="00E47C30" w:rsidRDefault="002C71DC" w:rsidP="002C71DC">
      <w:pPr>
        <w:spacing w:after="0" w:line="240" w:lineRule="auto"/>
        <w:ind w:firstLine="709"/>
        <w:jc w:val="both"/>
      </w:pPr>
      <w:r w:rsidRPr="002C71DC">
        <w:rPr>
          <w:rFonts w:ascii="Times New Roman" w:hAnsi="Times New Roman"/>
          <w:bCs/>
          <w:sz w:val="24"/>
          <w:szCs w:val="24"/>
        </w:rPr>
        <w:t xml:space="preserve">Данная информация также размещена на официальном сайте </w:t>
      </w:r>
      <w:r w:rsidR="00A43D57">
        <w:rPr>
          <w:rFonts w:ascii="Times New Roman" w:hAnsi="Times New Roman"/>
          <w:bCs/>
          <w:sz w:val="24"/>
          <w:szCs w:val="24"/>
        </w:rPr>
        <w:t>Министерства</w:t>
      </w:r>
      <w:r w:rsidR="00E47C30">
        <w:rPr>
          <w:rFonts w:ascii="Times New Roman" w:hAnsi="Times New Roman"/>
          <w:bCs/>
          <w:sz w:val="24"/>
          <w:szCs w:val="24"/>
        </w:rPr>
        <w:t>:</w:t>
      </w:r>
      <w:r w:rsidRPr="002C71DC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D758BD" w:rsidRPr="00975AEF">
          <w:rPr>
            <w:rStyle w:val="a8"/>
          </w:rPr>
          <w:t>https://migd.permkrai.ru/upravlenie-zemelnymi-resursami/publichnye-servituty/izveshcheniya-o-vozmozhnom-ustanovlenii-publichnogo-servituta</w:t>
        </w:r>
      </w:hyperlink>
      <w:r w:rsidR="00D758BD">
        <w:t>.</w:t>
      </w:r>
    </w:p>
    <w:p w14:paraId="1163294E" w14:textId="77777777" w:rsidR="00D758BD" w:rsidRDefault="00D758BD" w:rsidP="002C71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D95A71B" w14:textId="77777777" w:rsidR="00F11BD8" w:rsidRPr="00D95418" w:rsidRDefault="00F11BD8" w:rsidP="002C71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F11BD8" w:rsidRPr="00D95418" w:rsidSect="00D62336">
      <w:headerReference w:type="default" r:id="rId9"/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9276F" w14:textId="77777777" w:rsidR="007E25A8" w:rsidRDefault="007E25A8" w:rsidP="00D949EF">
      <w:pPr>
        <w:spacing w:after="0" w:line="240" w:lineRule="auto"/>
      </w:pPr>
      <w:r>
        <w:separator/>
      </w:r>
    </w:p>
  </w:endnote>
  <w:endnote w:type="continuationSeparator" w:id="0">
    <w:p w14:paraId="7E78041A" w14:textId="77777777" w:rsidR="007E25A8" w:rsidRDefault="007E25A8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EF63F" w14:textId="77777777" w:rsidR="007E25A8" w:rsidRDefault="007E25A8" w:rsidP="00D949EF">
      <w:pPr>
        <w:spacing w:after="0" w:line="240" w:lineRule="auto"/>
      </w:pPr>
      <w:r>
        <w:separator/>
      </w:r>
    </w:p>
  </w:footnote>
  <w:footnote w:type="continuationSeparator" w:id="0">
    <w:p w14:paraId="320D991D" w14:textId="77777777" w:rsidR="007E25A8" w:rsidRDefault="007E25A8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6062" w14:textId="77777777"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0"/>
    <w:rsid w:val="00001759"/>
    <w:rsid w:val="00037B2D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0E15CD"/>
    <w:rsid w:val="00102749"/>
    <w:rsid w:val="001045FE"/>
    <w:rsid w:val="001122D3"/>
    <w:rsid w:val="001136EC"/>
    <w:rsid w:val="00133718"/>
    <w:rsid w:val="00140EB7"/>
    <w:rsid w:val="00140F74"/>
    <w:rsid w:val="00164EDE"/>
    <w:rsid w:val="00175218"/>
    <w:rsid w:val="00192243"/>
    <w:rsid w:val="001A176F"/>
    <w:rsid w:val="001A3C09"/>
    <w:rsid w:val="001A5254"/>
    <w:rsid w:val="001B12A5"/>
    <w:rsid w:val="001B5C39"/>
    <w:rsid w:val="001C56D6"/>
    <w:rsid w:val="001C7F28"/>
    <w:rsid w:val="001D382A"/>
    <w:rsid w:val="001E07EC"/>
    <w:rsid w:val="001E1982"/>
    <w:rsid w:val="001F6DF7"/>
    <w:rsid w:val="00207898"/>
    <w:rsid w:val="0021697B"/>
    <w:rsid w:val="0022161E"/>
    <w:rsid w:val="00235DA5"/>
    <w:rsid w:val="00254949"/>
    <w:rsid w:val="002619D1"/>
    <w:rsid w:val="00261C55"/>
    <w:rsid w:val="00271432"/>
    <w:rsid w:val="002872EA"/>
    <w:rsid w:val="00293052"/>
    <w:rsid w:val="00295ED5"/>
    <w:rsid w:val="002973A3"/>
    <w:rsid w:val="002A094E"/>
    <w:rsid w:val="002C5748"/>
    <w:rsid w:val="002C71DC"/>
    <w:rsid w:val="002C77D4"/>
    <w:rsid w:val="002C7DBF"/>
    <w:rsid w:val="00305703"/>
    <w:rsid w:val="003110A7"/>
    <w:rsid w:val="00313D60"/>
    <w:rsid w:val="003159B5"/>
    <w:rsid w:val="00330861"/>
    <w:rsid w:val="00350DE4"/>
    <w:rsid w:val="003515E1"/>
    <w:rsid w:val="00351EFD"/>
    <w:rsid w:val="00355968"/>
    <w:rsid w:val="00370F94"/>
    <w:rsid w:val="00372709"/>
    <w:rsid w:val="00376059"/>
    <w:rsid w:val="003B455D"/>
    <w:rsid w:val="003B7880"/>
    <w:rsid w:val="003C1A9A"/>
    <w:rsid w:val="003C279A"/>
    <w:rsid w:val="003E4E24"/>
    <w:rsid w:val="003F7FB9"/>
    <w:rsid w:val="003F7FBC"/>
    <w:rsid w:val="004140A3"/>
    <w:rsid w:val="004174A4"/>
    <w:rsid w:val="00417D16"/>
    <w:rsid w:val="004325B6"/>
    <w:rsid w:val="00434B56"/>
    <w:rsid w:val="004359B1"/>
    <w:rsid w:val="00440EA4"/>
    <w:rsid w:val="00441580"/>
    <w:rsid w:val="00446420"/>
    <w:rsid w:val="00446CB1"/>
    <w:rsid w:val="004601CE"/>
    <w:rsid w:val="00464F5B"/>
    <w:rsid w:val="00466A32"/>
    <w:rsid w:val="00466D44"/>
    <w:rsid w:val="00474924"/>
    <w:rsid w:val="00490315"/>
    <w:rsid w:val="004915DF"/>
    <w:rsid w:val="00492A3B"/>
    <w:rsid w:val="004A2EF1"/>
    <w:rsid w:val="004A6D35"/>
    <w:rsid w:val="004B3AA6"/>
    <w:rsid w:val="004B73FC"/>
    <w:rsid w:val="004C3C60"/>
    <w:rsid w:val="004D220A"/>
    <w:rsid w:val="004D2696"/>
    <w:rsid w:val="004E01DC"/>
    <w:rsid w:val="004E0649"/>
    <w:rsid w:val="005012C7"/>
    <w:rsid w:val="005211E1"/>
    <w:rsid w:val="0052628C"/>
    <w:rsid w:val="00546A83"/>
    <w:rsid w:val="00555673"/>
    <w:rsid w:val="00560570"/>
    <w:rsid w:val="00573826"/>
    <w:rsid w:val="005830B2"/>
    <w:rsid w:val="00584910"/>
    <w:rsid w:val="00586DE8"/>
    <w:rsid w:val="005A1BE4"/>
    <w:rsid w:val="005B3C22"/>
    <w:rsid w:val="005E0931"/>
    <w:rsid w:val="005E595D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05A"/>
    <w:rsid w:val="00660B29"/>
    <w:rsid w:val="006610B1"/>
    <w:rsid w:val="006621F6"/>
    <w:rsid w:val="006650D5"/>
    <w:rsid w:val="00672263"/>
    <w:rsid w:val="006830E1"/>
    <w:rsid w:val="00684562"/>
    <w:rsid w:val="00684E0B"/>
    <w:rsid w:val="006913B9"/>
    <w:rsid w:val="006B138E"/>
    <w:rsid w:val="006B1EC4"/>
    <w:rsid w:val="006B3686"/>
    <w:rsid w:val="006B733D"/>
    <w:rsid w:val="006E0C9B"/>
    <w:rsid w:val="006E3897"/>
    <w:rsid w:val="006E70B1"/>
    <w:rsid w:val="007117E2"/>
    <w:rsid w:val="00721E59"/>
    <w:rsid w:val="00742B8C"/>
    <w:rsid w:val="00752B90"/>
    <w:rsid w:val="00774DC6"/>
    <w:rsid w:val="007A5E98"/>
    <w:rsid w:val="007C107F"/>
    <w:rsid w:val="007D5F9F"/>
    <w:rsid w:val="007E0DAB"/>
    <w:rsid w:val="007E25A8"/>
    <w:rsid w:val="007F6BBC"/>
    <w:rsid w:val="00800DEA"/>
    <w:rsid w:val="008029E2"/>
    <w:rsid w:val="0080441B"/>
    <w:rsid w:val="008077BF"/>
    <w:rsid w:val="0083174E"/>
    <w:rsid w:val="008404EA"/>
    <w:rsid w:val="0084402D"/>
    <w:rsid w:val="00855769"/>
    <w:rsid w:val="0087319E"/>
    <w:rsid w:val="00876AB9"/>
    <w:rsid w:val="00886FD7"/>
    <w:rsid w:val="008C0ABB"/>
    <w:rsid w:val="008D2B30"/>
    <w:rsid w:val="008D36DA"/>
    <w:rsid w:val="008D3CFE"/>
    <w:rsid w:val="008E470C"/>
    <w:rsid w:val="008F1BA5"/>
    <w:rsid w:val="0092229B"/>
    <w:rsid w:val="009229CC"/>
    <w:rsid w:val="009232AD"/>
    <w:rsid w:val="009357D4"/>
    <w:rsid w:val="009454D6"/>
    <w:rsid w:val="00954A20"/>
    <w:rsid w:val="00970992"/>
    <w:rsid w:val="00982F21"/>
    <w:rsid w:val="0099273E"/>
    <w:rsid w:val="009B4BCB"/>
    <w:rsid w:val="009C17E6"/>
    <w:rsid w:val="009C50FB"/>
    <w:rsid w:val="009E3C86"/>
    <w:rsid w:val="009E5367"/>
    <w:rsid w:val="009F6E8A"/>
    <w:rsid w:val="00A04E8D"/>
    <w:rsid w:val="00A11D48"/>
    <w:rsid w:val="00A23580"/>
    <w:rsid w:val="00A2440B"/>
    <w:rsid w:val="00A249C9"/>
    <w:rsid w:val="00A24D26"/>
    <w:rsid w:val="00A30D59"/>
    <w:rsid w:val="00A31544"/>
    <w:rsid w:val="00A3643A"/>
    <w:rsid w:val="00A43D57"/>
    <w:rsid w:val="00A5014A"/>
    <w:rsid w:val="00A540C4"/>
    <w:rsid w:val="00A56BF5"/>
    <w:rsid w:val="00A57457"/>
    <w:rsid w:val="00A71866"/>
    <w:rsid w:val="00AB0B1D"/>
    <w:rsid w:val="00AC4976"/>
    <w:rsid w:val="00AC655E"/>
    <w:rsid w:val="00AC68E3"/>
    <w:rsid w:val="00AD051D"/>
    <w:rsid w:val="00AD70C0"/>
    <w:rsid w:val="00AE6E32"/>
    <w:rsid w:val="00AE7541"/>
    <w:rsid w:val="00AF031C"/>
    <w:rsid w:val="00B1238B"/>
    <w:rsid w:val="00B617CA"/>
    <w:rsid w:val="00B618CA"/>
    <w:rsid w:val="00B659E9"/>
    <w:rsid w:val="00B75E3D"/>
    <w:rsid w:val="00B84C6C"/>
    <w:rsid w:val="00B86BF7"/>
    <w:rsid w:val="00B8788E"/>
    <w:rsid w:val="00B87E95"/>
    <w:rsid w:val="00B90A90"/>
    <w:rsid w:val="00B9102A"/>
    <w:rsid w:val="00B94DD2"/>
    <w:rsid w:val="00BA5937"/>
    <w:rsid w:val="00BA6801"/>
    <w:rsid w:val="00BA7EAD"/>
    <w:rsid w:val="00BB1128"/>
    <w:rsid w:val="00BC7E7A"/>
    <w:rsid w:val="00BD0A9E"/>
    <w:rsid w:val="00BD3345"/>
    <w:rsid w:val="00BE6193"/>
    <w:rsid w:val="00BF35CE"/>
    <w:rsid w:val="00BF5415"/>
    <w:rsid w:val="00C056C2"/>
    <w:rsid w:val="00C117A0"/>
    <w:rsid w:val="00C12A41"/>
    <w:rsid w:val="00C33126"/>
    <w:rsid w:val="00C62BF8"/>
    <w:rsid w:val="00C630CB"/>
    <w:rsid w:val="00C716BD"/>
    <w:rsid w:val="00C72208"/>
    <w:rsid w:val="00C7293F"/>
    <w:rsid w:val="00C72C18"/>
    <w:rsid w:val="00C73CC0"/>
    <w:rsid w:val="00C76AFC"/>
    <w:rsid w:val="00C81EBA"/>
    <w:rsid w:val="00C82EE0"/>
    <w:rsid w:val="00CB3393"/>
    <w:rsid w:val="00CB3F29"/>
    <w:rsid w:val="00CC286C"/>
    <w:rsid w:val="00CD07F1"/>
    <w:rsid w:val="00CD5AE2"/>
    <w:rsid w:val="00CE3352"/>
    <w:rsid w:val="00CE77D8"/>
    <w:rsid w:val="00CF4676"/>
    <w:rsid w:val="00D0177F"/>
    <w:rsid w:val="00D02D02"/>
    <w:rsid w:val="00D13534"/>
    <w:rsid w:val="00D15978"/>
    <w:rsid w:val="00D20398"/>
    <w:rsid w:val="00D32844"/>
    <w:rsid w:val="00D42EE8"/>
    <w:rsid w:val="00D4587C"/>
    <w:rsid w:val="00D52F35"/>
    <w:rsid w:val="00D62336"/>
    <w:rsid w:val="00D7495E"/>
    <w:rsid w:val="00D758BD"/>
    <w:rsid w:val="00D82FC1"/>
    <w:rsid w:val="00D83E1A"/>
    <w:rsid w:val="00D949EF"/>
    <w:rsid w:val="00D95418"/>
    <w:rsid w:val="00DB34EE"/>
    <w:rsid w:val="00DB6E7C"/>
    <w:rsid w:val="00DC5DE5"/>
    <w:rsid w:val="00DC7129"/>
    <w:rsid w:val="00DD5009"/>
    <w:rsid w:val="00DF729B"/>
    <w:rsid w:val="00E0243B"/>
    <w:rsid w:val="00E05D46"/>
    <w:rsid w:val="00E26DE4"/>
    <w:rsid w:val="00E44EE4"/>
    <w:rsid w:val="00E47C30"/>
    <w:rsid w:val="00E5091F"/>
    <w:rsid w:val="00E5289B"/>
    <w:rsid w:val="00E65B1C"/>
    <w:rsid w:val="00E74C7B"/>
    <w:rsid w:val="00EB0AC4"/>
    <w:rsid w:val="00F0590D"/>
    <w:rsid w:val="00F11BD8"/>
    <w:rsid w:val="00F11FA2"/>
    <w:rsid w:val="00F20464"/>
    <w:rsid w:val="00F23C28"/>
    <w:rsid w:val="00F24BCA"/>
    <w:rsid w:val="00F344F5"/>
    <w:rsid w:val="00F47579"/>
    <w:rsid w:val="00F546E1"/>
    <w:rsid w:val="00F57F32"/>
    <w:rsid w:val="00F63D11"/>
    <w:rsid w:val="00F7166E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F31C"/>
  <w15:docId w15:val="{612B5386-83EB-459E-BCE1-EABC7D2A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B7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4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Татьяна Сергеевна</cp:lastModifiedBy>
  <cp:revision>18</cp:revision>
  <cp:lastPrinted>2023-11-20T11:53:00Z</cp:lastPrinted>
  <dcterms:created xsi:type="dcterms:W3CDTF">2024-03-01T10:16:00Z</dcterms:created>
  <dcterms:modified xsi:type="dcterms:W3CDTF">2024-05-24T07:40:00Z</dcterms:modified>
</cp:coreProperties>
</file>