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DF" w:rsidRPr="00195BC1" w:rsidRDefault="00540CDF" w:rsidP="00540CDF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540CDF" w:rsidRPr="00195BC1" w:rsidRDefault="00540CDF" w:rsidP="00540CDF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540CDF" w:rsidRPr="00195BC1" w:rsidRDefault="00540CDF" w:rsidP="00540CDF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540CDF" w:rsidRPr="00195BC1" w:rsidRDefault="00540CDF" w:rsidP="00540CDF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17 июня 2024</w:t>
      </w:r>
      <w:r w:rsidRPr="00195BC1">
        <w:rPr>
          <w:b/>
          <w:sz w:val="20"/>
          <w:szCs w:val="20"/>
        </w:rPr>
        <w:t xml:space="preserve"> года:</w:t>
      </w:r>
    </w:p>
    <w:p w:rsidR="00540CDF" w:rsidRPr="00195BC1" w:rsidRDefault="00540CDF" w:rsidP="00540CDF">
      <w:pPr>
        <w:ind w:firstLine="284"/>
        <w:jc w:val="both"/>
        <w:rPr>
          <w:b/>
          <w:sz w:val="20"/>
          <w:szCs w:val="20"/>
        </w:rPr>
      </w:pPr>
    </w:p>
    <w:p w:rsidR="00540CDF" w:rsidRPr="008651E5" w:rsidRDefault="00540CDF" w:rsidP="00540CDF">
      <w:pPr>
        <w:pStyle w:val="3"/>
        <w:ind w:firstLine="284"/>
        <w:rPr>
          <w:sz w:val="20"/>
        </w:rPr>
      </w:pPr>
      <w:r w:rsidRPr="008651E5">
        <w:rPr>
          <w:b/>
          <w:bCs/>
          <w:sz w:val="20"/>
        </w:rPr>
        <w:t>Лот № 1.</w:t>
      </w:r>
      <w:r w:rsidRPr="008651E5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59:03:0700003:346 площадью 1120 </w:t>
      </w:r>
      <w:proofErr w:type="spellStart"/>
      <w:r w:rsidRPr="008651E5">
        <w:rPr>
          <w:sz w:val="20"/>
        </w:rPr>
        <w:t>кв</w:t>
      </w:r>
      <w:proofErr w:type="gramStart"/>
      <w:r w:rsidRPr="008651E5">
        <w:rPr>
          <w:sz w:val="20"/>
        </w:rPr>
        <w:t>.м</w:t>
      </w:r>
      <w:proofErr w:type="spellEnd"/>
      <w:proofErr w:type="gramEnd"/>
      <w:r w:rsidRPr="008651E5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г. Березники, ул. Центральная, з/у 24в. Срок аренды – 20 лет.</w:t>
      </w:r>
    </w:p>
    <w:p w:rsidR="00540CDF" w:rsidRPr="00301E94" w:rsidRDefault="00540CDF" w:rsidP="00540CDF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</w:t>
      </w:r>
      <w:r>
        <w:rPr>
          <w:sz w:val="20"/>
        </w:rPr>
        <w:t>2</w:t>
      </w:r>
      <w:r w:rsidRPr="00301E94">
        <w:rPr>
          <w:sz w:val="20"/>
        </w:rPr>
        <w:t xml:space="preserve"> статьи 39.12 Земельного кодекса РФ торги признаны несостоявшимися.</w:t>
      </w:r>
      <w:r>
        <w:rPr>
          <w:sz w:val="20"/>
        </w:rPr>
        <w:t xml:space="preserve"> </w:t>
      </w:r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</w:t>
      </w:r>
      <w:proofErr w:type="spellStart"/>
      <w:r>
        <w:rPr>
          <w:sz w:val="20"/>
        </w:rPr>
        <w:t>Унжаковой</w:t>
      </w:r>
      <w:proofErr w:type="spellEnd"/>
      <w:r>
        <w:rPr>
          <w:sz w:val="20"/>
        </w:rPr>
        <w:t xml:space="preserve"> А.Л.</w:t>
      </w:r>
      <w:r w:rsidRPr="00301E94">
        <w:rPr>
          <w:sz w:val="20"/>
        </w:rPr>
        <w:t xml:space="preserve">, как с единственным </w:t>
      </w:r>
      <w:r>
        <w:rPr>
          <w:sz w:val="20"/>
        </w:rPr>
        <w:t>допущенным к участию в аукционе участником</w:t>
      </w:r>
      <w:r w:rsidRPr="00301E94">
        <w:rPr>
          <w:sz w:val="20"/>
        </w:rPr>
        <w:t xml:space="preserve">, по начальному размеру ежегодной арендной платы за землю. </w:t>
      </w:r>
    </w:p>
    <w:p w:rsidR="00540CDF" w:rsidRPr="008651E5" w:rsidRDefault="00540CDF" w:rsidP="00540CDF">
      <w:pPr>
        <w:pStyle w:val="3"/>
        <w:ind w:firstLine="284"/>
        <w:rPr>
          <w:sz w:val="20"/>
        </w:rPr>
      </w:pPr>
      <w:r w:rsidRPr="008651E5">
        <w:rPr>
          <w:b/>
          <w:sz w:val="20"/>
        </w:rPr>
        <w:t>Лот № 2.</w:t>
      </w:r>
      <w:r w:rsidRPr="008651E5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59:37:0620205:441 пл</w:t>
      </w:r>
      <w:r w:rsidRPr="008651E5">
        <w:rPr>
          <w:sz w:val="20"/>
        </w:rPr>
        <w:t>о</w:t>
      </w:r>
      <w:r w:rsidRPr="008651E5">
        <w:rPr>
          <w:sz w:val="20"/>
        </w:rPr>
        <w:t xml:space="preserve">щадью 717 </w:t>
      </w:r>
      <w:proofErr w:type="spellStart"/>
      <w:r w:rsidRPr="008651E5">
        <w:rPr>
          <w:sz w:val="20"/>
        </w:rPr>
        <w:t>кв</w:t>
      </w:r>
      <w:proofErr w:type="gramStart"/>
      <w:r w:rsidRPr="008651E5">
        <w:rPr>
          <w:sz w:val="20"/>
        </w:rPr>
        <w:t>.м</w:t>
      </w:r>
      <w:proofErr w:type="spellEnd"/>
      <w:proofErr w:type="gramEnd"/>
      <w:r w:rsidRPr="008651E5">
        <w:rPr>
          <w:sz w:val="20"/>
        </w:rPr>
        <w:t xml:space="preserve"> для индивидуального жилищного строительства, по адресу: г. Усолье, ул. Чапаева, з/у 12. Срок аренды – 20 лет.</w:t>
      </w:r>
    </w:p>
    <w:p w:rsidR="00540CDF" w:rsidRDefault="00540CDF" w:rsidP="00540CDF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2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540CDF" w:rsidRPr="008651E5" w:rsidRDefault="00540CDF" w:rsidP="00540CDF">
      <w:pPr>
        <w:pStyle w:val="3"/>
        <w:ind w:firstLine="284"/>
        <w:rPr>
          <w:sz w:val="20"/>
        </w:rPr>
      </w:pPr>
      <w:r w:rsidRPr="000B362E">
        <w:rPr>
          <w:b/>
          <w:sz w:val="20"/>
        </w:rPr>
        <w:t>Лот № 3</w:t>
      </w:r>
      <w:r w:rsidRPr="008651E5">
        <w:rPr>
          <w:b/>
          <w:sz w:val="20"/>
        </w:rPr>
        <w:t>.</w:t>
      </w:r>
      <w:r w:rsidRPr="008651E5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59:37:0560101:535 площадью 1548 </w:t>
      </w:r>
      <w:proofErr w:type="spellStart"/>
      <w:r w:rsidRPr="008651E5">
        <w:rPr>
          <w:sz w:val="20"/>
        </w:rPr>
        <w:t>кв</w:t>
      </w:r>
      <w:proofErr w:type="gramStart"/>
      <w:r w:rsidRPr="008651E5">
        <w:rPr>
          <w:sz w:val="20"/>
        </w:rPr>
        <w:t>.м</w:t>
      </w:r>
      <w:proofErr w:type="spellEnd"/>
      <w:proofErr w:type="gramEnd"/>
      <w:r w:rsidRPr="008651E5">
        <w:rPr>
          <w:sz w:val="20"/>
        </w:rPr>
        <w:t xml:space="preserve"> для ведения личного подсобного хозяйства (</w:t>
      </w:r>
      <w:proofErr w:type="spellStart"/>
      <w:r w:rsidRPr="008651E5">
        <w:rPr>
          <w:sz w:val="20"/>
        </w:rPr>
        <w:t>прирусадебный</w:t>
      </w:r>
      <w:proofErr w:type="spellEnd"/>
      <w:r w:rsidRPr="008651E5">
        <w:rPr>
          <w:sz w:val="20"/>
        </w:rPr>
        <w:t xml:space="preserve"> земельный участок) по адресу: муниципальное образование «Город Березники» Пермского края, д. Пешково, ул. Пушкина, з/у 37а. Срок аренды – 20 лет.</w:t>
      </w:r>
    </w:p>
    <w:p w:rsidR="00540CDF" w:rsidRDefault="00540CDF" w:rsidP="00540CDF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9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540CDF" w:rsidRPr="00962669" w:rsidRDefault="00540CDF" w:rsidP="00540CDF">
      <w:pPr>
        <w:pStyle w:val="3"/>
        <w:ind w:firstLine="284"/>
        <w:rPr>
          <w:sz w:val="20"/>
        </w:rPr>
      </w:pPr>
      <w:r>
        <w:rPr>
          <w:b/>
          <w:sz w:val="20"/>
        </w:rPr>
        <w:t>Лот № 4.</w:t>
      </w:r>
      <w:r w:rsidRPr="009626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59:37:1580202:281 площадью 1301 </w:t>
      </w:r>
      <w:proofErr w:type="spellStart"/>
      <w:r w:rsidRPr="00962669">
        <w:rPr>
          <w:sz w:val="20"/>
        </w:rPr>
        <w:t>кв</w:t>
      </w:r>
      <w:proofErr w:type="gramStart"/>
      <w:r w:rsidRPr="00962669">
        <w:rPr>
          <w:sz w:val="20"/>
        </w:rPr>
        <w:t>.м</w:t>
      </w:r>
      <w:proofErr w:type="spellEnd"/>
      <w:proofErr w:type="gramEnd"/>
      <w:r w:rsidRPr="009626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Пешково, ул. Полевая, з/у 32. Срок аренды – 20 лет.</w:t>
      </w:r>
    </w:p>
    <w:p w:rsidR="00540CDF" w:rsidRDefault="00540CDF" w:rsidP="00540CDF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6E58FF" w:rsidRDefault="00540CDF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75"/>
    <w:rsid w:val="00540CDF"/>
    <w:rsid w:val="008D7975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40CDF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40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40CDF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40CD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40CDF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40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40CDF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40CD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2024-06-17T10:33:00Z</dcterms:created>
  <dcterms:modified xsi:type="dcterms:W3CDTF">2024-06-17T10:33:00Z</dcterms:modified>
</cp:coreProperties>
</file>